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B30" w:rsidRPr="00F85366" w:rsidRDefault="007F4B30" w:rsidP="007F4B30">
      <w:pPr>
        <w:ind w:rightChars="33" w:right="69"/>
        <w:jc w:val="center"/>
        <w:rPr>
          <w:rFonts w:ascii="黑体" w:eastAsia="黑体" w:hAnsi="宋体" w:hint="eastAsia"/>
          <w:sz w:val="32"/>
          <w:szCs w:val="32"/>
        </w:rPr>
      </w:pPr>
      <w:r w:rsidRPr="00F85366">
        <w:rPr>
          <w:rFonts w:ascii="黑体" w:eastAsia="黑体" w:hAnsi="宋体" w:hint="eastAsia"/>
          <w:sz w:val="32"/>
          <w:szCs w:val="32"/>
        </w:rPr>
        <w:t>清理规范性文件目录</w:t>
      </w:r>
    </w:p>
    <w:tbl>
      <w:tblPr>
        <w:tblW w:w="1013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4"/>
        <w:gridCol w:w="425"/>
        <w:gridCol w:w="5245"/>
        <w:gridCol w:w="2126"/>
        <w:gridCol w:w="1696"/>
      </w:tblGrid>
      <w:tr w:rsidR="007F4B30" w:rsidRPr="00F85366" w:rsidTr="005E29F8">
        <w:tblPrEx>
          <w:tblCellMar>
            <w:top w:w="0" w:type="dxa"/>
            <w:bottom w:w="0" w:type="dxa"/>
          </w:tblCellMar>
        </w:tblPrEx>
        <w:tc>
          <w:tcPr>
            <w:tcW w:w="644" w:type="dxa"/>
            <w:vAlign w:val="center"/>
          </w:tcPr>
          <w:p w:rsidR="007F4B30" w:rsidRPr="00F85366" w:rsidRDefault="007F4B30" w:rsidP="005E29F8">
            <w:pPr>
              <w:spacing w:line="0" w:lineRule="atLeast"/>
              <w:jc w:val="center"/>
              <w:rPr>
                <w:rFonts w:ascii="楷体_GB2312" w:eastAsia="楷体_GB2312" w:hAnsi="宋体" w:hint="eastAsia"/>
                <w:b/>
                <w:szCs w:val="21"/>
              </w:rPr>
            </w:pPr>
            <w:r w:rsidRPr="00F85366">
              <w:rPr>
                <w:rFonts w:ascii="楷体_GB2312" w:eastAsia="楷体_GB2312" w:hAnsi="宋体" w:hint="eastAsia"/>
                <w:b/>
                <w:szCs w:val="21"/>
              </w:rPr>
              <w:t>清理结果</w:t>
            </w:r>
          </w:p>
        </w:tc>
        <w:tc>
          <w:tcPr>
            <w:tcW w:w="425" w:type="dxa"/>
            <w:vAlign w:val="center"/>
          </w:tcPr>
          <w:p w:rsidR="007F4B30" w:rsidRPr="00F85366" w:rsidRDefault="007F4B30" w:rsidP="005E29F8">
            <w:pPr>
              <w:spacing w:line="0" w:lineRule="atLeast"/>
              <w:jc w:val="center"/>
              <w:rPr>
                <w:rFonts w:ascii="楷体_GB2312" w:eastAsia="楷体_GB2312" w:hAnsi="宋体" w:hint="eastAsia"/>
                <w:b/>
                <w:spacing w:val="-30"/>
                <w:szCs w:val="21"/>
              </w:rPr>
            </w:pPr>
            <w:r w:rsidRPr="004E5201">
              <w:rPr>
                <w:rFonts w:ascii="楷体_GB2312" w:eastAsia="楷体_GB2312" w:hAnsi="宋体" w:hint="eastAsia"/>
                <w:b/>
                <w:szCs w:val="21"/>
              </w:rPr>
              <w:t>序号</w:t>
            </w:r>
          </w:p>
        </w:tc>
        <w:tc>
          <w:tcPr>
            <w:tcW w:w="5245" w:type="dxa"/>
            <w:vAlign w:val="center"/>
          </w:tcPr>
          <w:p w:rsidR="007F4B30" w:rsidRPr="00F85366" w:rsidRDefault="007F4B30" w:rsidP="005E29F8">
            <w:pPr>
              <w:spacing w:line="0" w:lineRule="atLeast"/>
              <w:jc w:val="center"/>
              <w:rPr>
                <w:rFonts w:ascii="楷体_GB2312" w:eastAsia="楷体_GB2312" w:hAnsi="宋体" w:hint="eastAsia"/>
                <w:b/>
                <w:szCs w:val="21"/>
              </w:rPr>
            </w:pPr>
            <w:r w:rsidRPr="00F85366">
              <w:rPr>
                <w:rFonts w:ascii="楷体_GB2312" w:eastAsia="楷体_GB2312" w:hAnsi="宋体" w:hint="eastAsia"/>
                <w:b/>
                <w:szCs w:val="21"/>
              </w:rPr>
              <w:t>名称</w:t>
            </w:r>
          </w:p>
        </w:tc>
        <w:tc>
          <w:tcPr>
            <w:tcW w:w="2126" w:type="dxa"/>
            <w:vAlign w:val="center"/>
          </w:tcPr>
          <w:p w:rsidR="007F4B30" w:rsidRPr="00F85366" w:rsidRDefault="007F4B30" w:rsidP="005E29F8">
            <w:pPr>
              <w:spacing w:line="0" w:lineRule="atLeast"/>
              <w:jc w:val="center"/>
              <w:rPr>
                <w:rFonts w:ascii="楷体_GB2312" w:eastAsia="楷体_GB2312" w:hAnsi="宋体" w:hint="eastAsia"/>
                <w:b/>
                <w:szCs w:val="21"/>
              </w:rPr>
            </w:pPr>
            <w:r w:rsidRPr="00F85366">
              <w:rPr>
                <w:rFonts w:ascii="楷体_GB2312" w:eastAsia="楷体_GB2312" w:hAnsi="宋体" w:hint="eastAsia"/>
                <w:b/>
                <w:szCs w:val="21"/>
              </w:rPr>
              <w:t>发文字号</w:t>
            </w:r>
          </w:p>
        </w:tc>
        <w:tc>
          <w:tcPr>
            <w:tcW w:w="1696" w:type="dxa"/>
            <w:vAlign w:val="center"/>
          </w:tcPr>
          <w:p w:rsidR="007F4B30" w:rsidRPr="00F85366" w:rsidRDefault="007F4B30" w:rsidP="005E29F8">
            <w:pPr>
              <w:spacing w:line="0" w:lineRule="atLeast"/>
              <w:jc w:val="center"/>
              <w:rPr>
                <w:rFonts w:ascii="楷体_GB2312" w:eastAsia="楷体_GB2312" w:hAnsi="宋体" w:hint="eastAsia"/>
                <w:b/>
                <w:szCs w:val="21"/>
              </w:rPr>
            </w:pPr>
            <w:r w:rsidRPr="00F85366">
              <w:rPr>
                <w:rFonts w:ascii="楷体_GB2312" w:eastAsia="楷体_GB2312" w:hAnsi="宋体" w:hint="eastAsia"/>
                <w:b/>
                <w:szCs w:val="21"/>
              </w:rPr>
              <w:t>公布日期</w:t>
            </w:r>
          </w:p>
        </w:tc>
      </w:tr>
      <w:tr w:rsidR="007F4B30" w:rsidRPr="004E5201" w:rsidTr="005E29F8">
        <w:tblPrEx>
          <w:tblCellMar>
            <w:top w:w="0" w:type="dxa"/>
            <w:bottom w:w="0" w:type="dxa"/>
          </w:tblCellMar>
        </w:tblPrEx>
        <w:tc>
          <w:tcPr>
            <w:tcW w:w="644" w:type="dxa"/>
            <w:vMerge w:val="restart"/>
            <w:vAlign w:val="center"/>
          </w:tcPr>
          <w:p w:rsidR="007F4B30" w:rsidRPr="004E5201" w:rsidRDefault="007F4B30" w:rsidP="005E29F8">
            <w:pPr>
              <w:spacing w:line="0" w:lineRule="atLeast"/>
              <w:jc w:val="center"/>
              <w:rPr>
                <w:rFonts w:ascii="楷体_GB2312" w:eastAsia="楷体_GB2312" w:hAnsi="宋体" w:hint="eastAsia"/>
                <w:b/>
                <w:sz w:val="18"/>
                <w:szCs w:val="18"/>
              </w:rPr>
            </w:pPr>
            <w:r w:rsidRPr="004E5201">
              <w:rPr>
                <w:rFonts w:ascii="楷体_GB2312" w:eastAsia="楷体_GB2312" w:hAnsi="宋体" w:hint="eastAsia"/>
                <w:b/>
                <w:sz w:val="18"/>
                <w:szCs w:val="18"/>
              </w:rPr>
              <w:t>继续执行</w:t>
            </w:r>
          </w:p>
        </w:tc>
        <w:tc>
          <w:tcPr>
            <w:tcW w:w="425" w:type="dxa"/>
            <w:vAlign w:val="center"/>
          </w:tcPr>
          <w:p w:rsidR="007F4B30" w:rsidRPr="004E5201" w:rsidRDefault="007F4B30" w:rsidP="005E29F8">
            <w:pPr>
              <w:spacing w:line="0" w:lineRule="atLeast"/>
              <w:jc w:val="center"/>
              <w:rPr>
                <w:rFonts w:ascii="仿宋_GB2312" w:eastAsia="仿宋_GB2312" w:hAnsi="宋体" w:hint="eastAsia"/>
                <w:sz w:val="18"/>
                <w:szCs w:val="18"/>
              </w:rPr>
            </w:pPr>
            <w:r w:rsidRPr="004E5201">
              <w:rPr>
                <w:rFonts w:ascii="仿宋_GB2312" w:eastAsia="仿宋_GB2312" w:hAnsi="宋体" w:hint="eastAsia"/>
                <w:sz w:val="18"/>
                <w:szCs w:val="18"/>
              </w:rPr>
              <w:t>1</w:t>
            </w:r>
          </w:p>
        </w:tc>
        <w:tc>
          <w:tcPr>
            <w:tcW w:w="5245" w:type="dxa"/>
            <w:vAlign w:val="center"/>
          </w:tcPr>
          <w:p w:rsidR="007F4B30" w:rsidRPr="004E5201" w:rsidRDefault="007F4B30" w:rsidP="005E29F8">
            <w:pPr>
              <w:widowControl/>
              <w:spacing w:line="0" w:lineRule="atLeast"/>
              <w:ind w:firstLineChars="100" w:firstLine="180"/>
              <w:rPr>
                <w:rFonts w:ascii="方正仿宋简体" w:eastAsia="方正仿宋简体"/>
                <w:snapToGrid w:val="0"/>
                <w:kern w:val="0"/>
                <w:sz w:val="18"/>
                <w:szCs w:val="18"/>
              </w:rPr>
            </w:pPr>
            <w:r w:rsidRPr="004E5201">
              <w:rPr>
                <w:rFonts w:ascii="方正仿宋简体" w:eastAsia="方正仿宋简体" w:hint="eastAsia"/>
                <w:snapToGrid w:val="0"/>
                <w:kern w:val="0"/>
                <w:sz w:val="18"/>
                <w:szCs w:val="18"/>
              </w:rPr>
              <w:t>印发《吉林省公安厅、教育厅加强学校及周边安全稳定工作的八条规定》的通知</w:t>
            </w:r>
          </w:p>
        </w:tc>
        <w:tc>
          <w:tcPr>
            <w:tcW w:w="2126" w:type="dxa"/>
            <w:vAlign w:val="center"/>
          </w:tcPr>
          <w:p w:rsidR="007F4B30" w:rsidRPr="004E5201" w:rsidRDefault="007F4B30" w:rsidP="005E29F8">
            <w:pPr>
              <w:spacing w:line="0" w:lineRule="atLeast"/>
              <w:jc w:val="center"/>
              <w:rPr>
                <w:rFonts w:eastAsia="方正仿宋简体"/>
                <w:snapToGrid w:val="0"/>
                <w:kern w:val="0"/>
                <w:sz w:val="18"/>
                <w:szCs w:val="18"/>
              </w:rPr>
            </w:pPr>
            <w:r w:rsidRPr="004E5201">
              <w:rPr>
                <w:rFonts w:eastAsia="方正仿宋简体"/>
                <w:snapToGrid w:val="0"/>
                <w:kern w:val="0"/>
                <w:sz w:val="18"/>
                <w:szCs w:val="18"/>
              </w:rPr>
              <w:t>吉公办字〔</w:t>
            </w:r>
            <w:r w:rsidRPr="004E5201">
              <w:rPr>
                <w:rFonts w:eastAsia="方正仿宋简体"/>
                <w:snapToGrid w:val="0"/>
                <w:kern w:val="0"/>
                <w:sz w:val="18"/>
                <w:szCs w:val="18"/>
              </w:rPr>
              <w:t>2010</w:t>
            </w:r>
            <w:r w:rsidRPr="004E5201">
              <w:rPr>
                <w:rFonts w:eastAsia="方正仿宋简体"/>
                <w:snapToGrid w:val="0"/>
                <w:kern w:val="0"/>
                <w:sz w:val="18"/>
                <w:szCs w:val="18"/>
              </w:rPr>
              <w:t>〕</w:t>
            </w:r>
            <w:r w:rsidRPr="004E5201">
              <w:rPr>
                <w:rFonts w:eastAsia="方正仿宋简体"/>
                <w:snapToGrid w:val="0"/>
                <w:kern w:val="0"/>
                <w:sz w:val="18"/>
                <w:szCs w:val="18"/>
              </w:rPr>
              <w:t>19</w:t>
            </w:r>
            <w:r w:rsidRPr="004E5201">
              <w:rPr>
                <w:rFonts w:eastAsia="方正仿宋简体"/>
                <w:snapToGrid w:val="0"/>
                <w:kern w:val="0"/>
                <w:sz w:val="18"/>
                <w:szCs w:val="18"/>
              </w:rPr>
              <w:t>号</w:t>
            </w:r>
          </w:p>
        </w:tc>
        <w:tc>
          <w:tcPr>
            <w:tcW w:w="1696" w:type="dxa"/>
            <w:vAlign w:val="center"/>
          </w:tcPr>
          <w:p w:rsidR="007F4B30" w:rsidRPr="004E5201" w:rsidRDefault="007F4B30" w:rsidP="005E29F8">
            <w:pPr>
              <w:widowControl/>
              <w:spacing w:line="0" w:lineRule="atLeast"/>
              <w:jc w:val="center"/>
              <w:rPr>
                <w:rFonts w:ascii="仿宋_GB2312" w:eastAsia="仿宋_GB2312" w:hAnsi="宋体" w:cs="宋体" w:hint="eastAsia"/>
                <w:kern w:val="0"/>
                <w:sz w:val="18"/>
                <w:szCs w:val="18"/>
              </w:rPr>
            </w:pPr>
            <w:r w:rsidRPr="004E5201">
              <w:rPr>
                <w:rFonts w:eastAsia="方正仿宋简体" w:hint="eastAsia"/>
                <w:sz w:val="18"/>
                <w:szCs w:val="18"/>
              </w:rPr>
              <w:t>2010</w:t>
            </w:r>
            <w:r w:rsidRPr="004E5201">
              <w:rPr>
                <w:rFonts w:eastAsia="方正仿宋简体" w:hint="eastAsia"/>
                <w:sz w:val="18"/>
                <w:szCs w:val="18"/>
              </w:rPr>
              <w:t>年</w:t>
            </w:r>
            <w:r w:rsidRPr="004E5201">
              <w:rPr>
                <w:rFonts w:eastAsia="方正仿宋简体" w:hint="eastAsia"/>
                <w:sz w:val="18"/>
                <w:szCs w:val="18"/>
              </w:rPr>
              <w:t>4</w:t>
            </w:r>
            <w:r w:rsidRPr="004E5201">
              <w:rPr>
                <w:rFonts w:eastAsia="方正仿宋简体" w:hint="eastAsia"/>
                <w:sz w:val="18"/>
                <w:szCs w:val="18"/>
              </w:rPr>
              <w:t>月</w:t>
            </w:r>
            <w:r w:rsidRPr="004E5201">
              <w:rPr>
                <w:rFonts w:eastAsia="方正仿宋简体" w:hint="eastAsia"/>
                <w:sz w:val="18"/>
                <w:szCs w:val="18"/>
              </w:rPr>
              <w:t>28</w:t>
            </w:r>
            <w:r w:rsidRPr="004E5201">
              <w:rPr>
                <w:rFonts w:eastAsia="方正仿宋简体" w:hint="eastAsia"/>
                <w:sz w:val="18"/>
                <w:szCs w:val="18"/>
              </w:rPr>
              <w:t>日</w:t>
            </w:r>
          </w:p>
        </w:tc>
      </w:tr>
      <w:tr w:rsidR="007F4B30" w:rsidRPr="004E5201" w:rsidTr="005E29F8">
        <w:tblPrEx>
          <w:tblCellMar>
            <w:top w:w="0" w:type="dxa"/>
            <w:bottom w:w="0" w:type="dxa"/>
          </w:tblCellMar>
        </w:tblPrEx>
        <w:tc>
          <w:tcPr>
            <w:tcW w:w="644" w:type="dxa"/>
            <w:vMerge/>
            <w:vAlign w:val="center"/>
          </w:tcPr>
          <w:p w:rsidR="007F4B30" w:rsidRPr="004E5201" w:rsidRDefault="007F4B30" w:rsidP="005E29F8">
            <w:pPr>
              <w:spacing w:line="0" w:lineRule="atLeast"/>
              <w:jc w:val="right"/>
              <w:rPr>
                <w:rFonts w:ascii="楷体_GB2312" w:eastAsia="楷体_GB2312" w:hAnsi="宋体" w:hint="eastAsia"/>
                <w:b/>
                <w:sz w:val="18"/>
                <w:szCs w:val="18"/>
              </w:rPr>
            </w:pPr>
          </w:p>
        </w:tc>
        <w:tc>
          <w:tcPr>
            <w:tcW w:w="425" w:type="dxa"/>
            <w:vAlign w:val="center"/>
          </w:tcPr>
          <w:p w:rsidR="007F4B30" w:rsidRPr="004E5201" w:rsidRDefault="007F4B30" w:rsidP="005E29F8">
            <w:pPr>
              <w:spacing w:line="0" w:lineRule="atLeast"/>
              <w:jc w:val="center"/>
              <w:rPr>
                <w:rFonts w:ascii="仿宋_GB2312" w:eastAsia="仿宋_GB2312" w:hAnsi="宋体" w:hint="eastAsia"/>
                <w:sz w:val="18"/>
                <w:szCs w:val="18"/>
              </w:rPr>
            </w:pPr>
            <w:r w:rsidRPr="004E5201">
              <w:rPr>
                <w:rFonts w:ascii="仿宋_GB2312" w:eastAsia="仿宋_GB2312" w:hAnsi="宋体" w:hint="eastAsia"/>
                <w:sz w:val="18"/>
                <w:szCs w:val="18"/>
              </w:rPr>
              <w:t>2</w:t>
            </w:r>
          </w:p>
        </w:tc>
        <w:tc>
          <w:tcPr>
            <w:tcW w:w="5245" w:type="dxa"/>
            <w:vAlign w:val="center"/>
          </w:tcPr>
          <w:p w:rsidR="007F4B30" w:rsidRPr="004E5201" w:rsidRDefault="007F4B30" w:rsidP="005E29F8">
            <w:pPr>
              <w:pStyle w:val="a3"/>
              <w:shd w:val="clear" w:color="auto" w:fill="FFFFFF"/>
              <w:spacing w:line="0" w:lineRule="atLeast"/>
              <w:ind w:firstLineChars="100" w:firstLine="180"/>
              <w:jc w:val="both"/>
              <w:rPr>
                <w:rFonts w:ascii="方正仿宋简体" w:eastAsia="方正仿宋简体" w:hAnsi="Times New Roman" w:cs="Times New Roman"/>
                <w:snapToGrid w:val="0"/>
                <w:sz w:val="18"/>
                <w:szCs w:val="18"/>
              </w:rPr>
            </w:pPr>
            <w:r w:rsidRPr="004E5201">
              <w:rPr>
                <w:rFonts w:ascii="方正仿宋简体" w:eastAsia="方正仿宋简体" w:hAnsi="Times New Roman" w:cs="Times New Roman" w:hint="eastAsia"/>
                <w:snapToGrid w:val="0"/>
                <w:sz w:val="18"/>
                <w:szCs w:val="18"/>
              </w:rPr>
              <w:t>关于印发《吉林省公安机关激发社会创造创新活力助推吉林新一轮振兴发展三十项措施》的通知</w:t>
            </w:r>
          </w:p>
        </w:tc>
        <w:tc>
          <w:tcPr>
            <w:tcW w:w="2126" w:type="dxa"/>
            <w:vAlign w:val="center"/>
          </w:tcPr>
          <w:p w:rsidR="007F4B30" w:rsidRPr="004E5201" w:rsidRDefault="007F4B30" w:rsidP="005E29F8">
            <w:pPr>
              <w:spacing w:line="0" w:lineRule="atLeast"/>
              <w:jc w:val="center"/>
              <w:rPr>
                <w:rFonts w:eastAsia="方正仿宋简体"/>
                <w:snapToGrid w:val="0"/>
                <w:kern w:val="0"/>
                <w:sz w:val="18"/>
                <w:szCs w:val="18"/>
              </w:rPr>
            </w:pPr>
            <w:r w:rsidRPr="004E5201">
              <w:rPr>
                <w:rFonts w:eastAsia="方正仿宋简体"/>
                <w:snapToGrid w:val="0"/>
                <w:kern w:val="0"/>
                <w:sz w:val="18"/>
                <w:szCs w:val="18"/>
              </w:rPr>
              <w:t>吉公办字〔</w:t>
            </w:r>
            <w:r w:rsidRPr="004E5201">
              <w:rPr>
                <w:rFonts w:eastAsia="方正仿宋简体"/>
                <w:snapToGrid w:val="0"/>
                <w:kern w:val="0"/>
                <w:sz w:val="18"/>
                <w:szCs w:val="18"/>
              </w:rPr>
              <w:t>2015</w:t>
            </w:r>
            <w:r w:rsidRPr="004E5201">
              <w:rPr>
                <w:rFonts w:eastAsia="方正仿宋简体"/>
                <w:snapToGrid w:val="0"/>
                <w:kern w:val="0"/>
                <w:sz w:val="18"/>
                <w:szCs w:val="18"/>
              </w:rPr>
              <w:t>〕</w:t>
            </w:r>
            <w:r w:rsidRPr="004E5201">
              <w:rPr>
                <w:rFonts w:eastAsia="方正仿宋简体"/>
                <w:snapToGrid w:val="0"/>
                <w:kern w:val="0"/>
                <w:sz w:val="18"/>
                <w:szCs w:val="18"/>
              </w:rPr>
              <w:t>88</w:t>
            </w:r>
            <w:r w:rsidRPr="004E5201">
              <w:rPr>
                <w:rFonts w:eastAsia="方正仿宋简体"/>
                <w:snapToGrid w:val="0"/>
                <w:kern w:val="0"/>
                <w:sz w:val="18"/>
                <w:szCs w:val="18"/>
              </w:rPr>
              <w:t>号</w:t>
            </w:r>
          </w:p>
        </w:tc>
        <w:tc>
          <w:tcPr>
            <w:tcW w:w="1696" w:type="dxa"/>
            <w:vAlign w:val="center"/>
          </w:tcPr>
          <w:p w:rsidR="007F4B30" w:rsidRPr="004E5201" w:rsidRDefault="007F4B30" w:rsidP="005E29F8">
            <w:pPr>
              <w:widowControl/>
              <w:spacing w:line="0" w:lineRule="atLeast"/>
              <w:jc w:val="center"/>
              <w:rPr>
                <w:rFonts w:ascii="仿宋_GB2312" w:eastAsia="仿宋_GB2312" w:hAnsi="宋体" w:cs="宋体" w:hint="eastAsia"/>
                <w:kern w:val="0"/>
                <w:sz w:val="18"/>
                <w:szCs w:val="18"/>
              </w:rPr>
            </w:pPr>
            <w:r w:rsidRPr="004E5201">
              <w:rPr>
                <w:rFonts w:eastAsia="方正仿宋简体" w:hint="eastAsia"/>
                <w:sz w:val="18"/>
                <w:szCs w:val="18"/>
              </w:rPr>
              <w:t>2015</w:t>
            </w:r>
            <w:r w:rsidRPr="004E5201">
              <w:rPr>
                <w:rFonts w:eastAsia="方正仿宋简体" w:hint="eastAsia"/>
                <w:sz w:val="18"/>
                <w:szCs w:val="18"/>
              </w:rPr>
              <w:t>年</w:t>
            </w:r>
            <w:r w:rsidRPr="004E5201">
              <w:rPr>
                <w:rFonts w:eastAsia="方正仿宋简体" w:hint="eastAsia"/>
                <w:sz w:val="18"/>
                <w:szCs w:val="18"/>
              </w:rPr>
              <w:t>12</w:t>
            </w:r>
            <w:r w:rsidRPr="004E5201">
              <w:rPr>
                <w:rFonts w:eastAsia="方正仿宋简体" w:hint="eastAsia"/>
                <w:sz w:val="18"/>
                <w:szCs w:val="18"/>
              </w:rPr>
              <w:t>月</w:t>
            </w:r>
            <w:r w:rsidRPr="004E5201">
              <w:rPr>
                <w:rFonts w:eastAsia="方正仿宋简体" w:hint="eastAsia"/>
                <w:sz w:val="18"/>
                <w:szCs w:val="18"/>
              </w:rPr>
              <w:t>25</w:t>
            </w:r>
            <w:r w:rsidRPr="004E5201">
              <w:rPr>
                <w:rFonts w:eastAsia="方正仿宋简体" w:hint="eastAsia"/>
                <w:sz w:val="18"/>
                <w:szCs w:val="18"/>
              </w:rPr>
              <w:t>日</w:t>
            </w:r>
          </w:p>
        </w:tc>
      </w:tr>
      <w:tr w:rsidR="007F4B30" w:rsidRPr="004E5201" w:rsidTr="005E29F8">
        <w:tblPrEx>
          <w:tblCellMar>
            <w:top w:w="0" w:type="dxa"/>
            <w:bottom w:w="0" w:type="dxa"/>
          </w:tblCellMar>
        </w:tblPrEx>
        <w:tc>
          <w:tcPr>
            <w:tcW w:w="644" w:type="dxa"/>
            <w:vMerge/>
            <w:vAlign w:val="center"/>
          </w:tcPr>
          <w:p w:rsidR="007F4B30" w:rsidRPr="004E5201" w:rsidRDefault="007F4B30" w:rsidP="005E29F8">
            <w:pPr>
              <w:spacing w:line="0" w:lineRule="atLeast"/>
              <w:jc w:val="right"/>
              <w:rPr>
                <w:rFonts w:ascii="楷体_GB2312" w:eastAsia="楷体_GB2312" w:hAnsi="宋体" w:hint="eastAsia"/>
                <w:b/>
                <w:sz w:val="18"/>
                <w:szCs w:val="18"/>
              </w:rPr>
            </w:pPr>
          </w:p>
        </w:tc>
        <w:tc>
          <w:tcPr>
            <w:tcW w:w="425" w:type="dxa"/>
            <w:vAlign w:val="center"/>
          </w:tcPr>
          <w:p w:rsidR="007F4B30" w:rsidRPr="004E5201" w:rsidRDefault="007F4B30" w:rsidP="005E29F8">
            <w:pPr>
              <w:spacing w:line="0" w:lineRule="atLeast"/>
              <w:jc w:val="center"/>
              <w:rPr>
                <w:rFonts w:ascii="仿宋_GB2312" w:eastAsia="仿宋_GB2312" w:hAnsi="宋体" w:hint="eastAsia"/>
                <w:sz w:val="18"/>
                <w:szCs w:val="18"/>
              </w:rPr>
            </w:pPr>
            <w:r w:rsidRPr="004E5201">
              <w:rPr>
                <w:rFonts w:ascii="仿宋_GB2312" w:eastAsia="仿宋_GB2312" w:hAnsi="宋体" w:hint="eastAsia"/>
                <w:sz w:val="18"/>
                <w:szCs w:val="18"/>
              </w:rPr>
              <w:t>3</w:t>
            </w:r>
          </w:p>
        </w:tc>
        <w:tc>
          <w:tcPr>
            <w:tcW w:w="5245" w:type="dxa"/>
            <w:vAlign w:val="center"/>
          </w:tcPr>
          <w:p w:rsidR="007F4B30" w:rsidRPr="004E5201" w:rsidRDefault="007F4B30" w:rsidP="005E29F8">
            <w:pPr>
              <w:widowControl/>
              <w:spacing w:line="0" w:lineRule="atLeast"/>
              <w:ind w:firstLineChars="100" w:firstLine="180"/>
              <w:rPr>
                <w:rFonts w:ascii="方正仿宋简体" w:eastAsia="方正仿宋简体"/>
                <w:snapToGrid w:val="0"/>
                <w:kern w:val="0"/>
                <w:sz w:val="18"/>
                <w:szCs w:val="18"/>
              </w:rPr>
            </w:pPr>
            <w:r w:rsidRPr="004E5201">
              <w:rPr>
                <w:rFonts w:ascii="方正仿宋简体" w:eastAsia="方正仿宋简体" w:hint="eastAsia"/>
                <w:snapToGrid w:val="0"/>
                <w:kern w:val="0"/>
                <w:sz w:val="18"/>
                <w:szCs w:val="18"/>
              </w:rPr>
              <w:t>关于印发《吉林省公安机关爆破作业单位行政许可工作实施细则》的通知</w:t>
            </w:r>
          </w:p>
        </w:tc>
        <w:tc>
          <w:tcPr>
            <w:tcW w:w="2126" w:type="dxa"/>
            <w:vAlign w:val="center"/>
          </w:tcPr>
          <w:p w:rsidR="007F4B30" w:rsidRPr="004E5201" w:rsidRDefault="007F4B30" w:rsidP="005E29F8">
            <w:pPr>
              <w:spacing w:line="0" w:lineRule="atLeast"/>
              <w:jc w:val="center"/>
              <w:rPr>
                <w:rFonts w:eastAsia="方正仿宋简体"/>
                <w:snapToGrid w:val="0"/>
                <w:kern w:val="0"/>
                <w:sz w:val="18"/>
                <w:szCs w:val="18"/>
              </w:rPr>
            </w:pPr>
            <w:r w:rsidRPr="004E5201">
              <w:rPr>
                <w:rFonts w:eastAsia="方正仿宋简体"/>
                <w:snapToGrid w:val="0"/>
                <w:kern w:val="0"/>
                <w:sz w:val="18"/>
                <w:szCs w:val="18"/>
              </w:rPr>
              <w:t>吉公办字〔</w:t>
            </w:r>
            <w:r w:rsidRPr="004E5201">
              <w:rPr>
                <w:rFonts w:eastAsia="方正仿宋简体"/>
                <w:snapToGrid w:val="0"/>
                <w:kern w:val="0"/>
                <w:sz w:val="18"/>
                <w:szCs w:val="18"/>
              </w:rPr>
              <w:t>2012</w:t>
            </w:r>
            <w:r w:rsidRPr="004E5201">
              <w:rPr>
                <w:rFonts w:eastAsia="方正仿宋简体"/>
                <w:snapToGrid w:val="0"/>
                <w:kern w:val="0"/>
                <w:sz w:val="18"/>
                <w:szCs w:val="18"/>
              </w:rPr>
              <w:t>〕</w:t>
            </w:r>
            <w:r w:rsidRPr="004E5201">
              <w:rPr>
                <w:rFonts w:eastAsia="方正仿宋简体"/>
                <w:snapToGrid w:val="0"/>
                <w:kern w:val="0"/>
                <w:sz w:val="18"/>
                <w:szCs w:val="18"/>
              </w:rPr>
              <w:t>89</w:t>
            </w:r>
            <w:r w:rsidRPr="004E5201">
              <w:rPr>
                <w:rFonts w:eastAsia="方正仿宋简体"/>
                <w:snapToGrid w:val="0"/>
                <w:kern w:val="0"/>
                <w:sz w:val="18"/>
                <w:szCs w:val="18"/>
              </w:rPr>
              <w:t>号</w:t>
            </w:r>
          </w:p>
        </w:tc>
        <w:tc>
          <w:tcPr>
            <w:tcW w:w="1696" w:type="dxa"/>
            <w:vAlign w:val="center"/>
          </w:tcPr>
          <w:p w:rsidR="007F4B30" w:rsidRPr="004E5201" w:rsidRDefault="007F4B30" w:rsidP="005E29F8">
            <w:pPr>
              <w:widowControl/>
              <w:spacing w:line="0" w:lineRule="atLeast"/>
              <w:jc w:val="center"/>
              <w:rPr>
                <w:rFonts w:ascii="仿宋_GB2312" w:eastAsia="仿宋_GB2312" w:hAnsi="宋体" w:cs="宋体" w:hint="eastAsia"/>
                <w:kern w:val="0"/>
                <w:sz w:val="18"/>
                <w:szCs w:val="18"/>
              </w:rPr>
            </w:pPr>
            <w:r w:rsidRPr="004E5201">
              <w:rPr>
                <w:rFonts w:eastAsia="方正仿宋简体" w:hint="eastAsia"/>
                <w:sz w:val="18"/>
                <w:szCs w:val="18"/>
              </w:rPr>
              <w:t>2012</w:t>
            </w:r>
            <w:r w:rsidRPr="004E5201">
              <w:rPr>
                <w:rFonts w:eastAsia="方正仿宋简体" w:hint="eastAsia"/>
                <w:sz w:val="18"/>
                <w:szCs w:val="18"/>
              </w:rPr>
              <w:t>年</w:t>
            </w:r>
            <w:r w:rsidRPr="004E5201">
              <w:rPr>
                <w:rFonts w:eastAsia="方正仿宋简体" w:hint="eastAsia"/>
                <w:sz w:val="18"/>
                <w:szCs w:val="18"/>
              </w:rPr>
              <w:t>12</w:t>
            </w:r>
            <w:r w:rsidRPr="004E5201">
              <w:rPr>
                <w:rFonts w:eastAsia="方正仿宋简体" w:hint="eastAsia"/>
                <w:sz w:val="18"/>
                <w:szCs w:val="18"/>
              </w:rPr>
              <w:t>月</w:t>
            </w:r>
            <w:r w:rsidRPr="004E5201">
              <w:rPr>
                <w:rFonts w:eastAsia="方正仿宋简体" w:hint="eastAsia"/>
                <w:sz w:val="18"/>
                <w:szCs w:val="18"/>
              </w:rPr>
              <w:t>26</w:t>
            </w:r>
            <w:r w:rsidRPr="004E5201">
              <w:rPr>
                <w:rFonts w:eastAsia="方正仿宋简体" w:hint="eastAsia"/>
                <w:sz w:val="18"/>
                <w:szCs w:val="18"/>
              </w:rPr>
              <w:t>日</w:t>
            </w:r>
          </w:p>
        </w:tc>
      </w:tr>
      <w:tr w:rsidR="007F4B30" w:rsidRPr="004E5201" w:rsidTr="005E29F8">
        <w:tblPrEx>
          <w:tblCellMar>
            <w:top w:w="0" w:type="dxa"/>
            <w:bottom w:w="0" w:type="dxa"/>
          </w:tblCellMar>
        </w:tblPrEx>
        <w:tc>
          <w:tcPr>
            <w:tcW w:w="644" w:type="dxa"/>
            <w:vMerge/>
            <w:vAlign w:val="center"/>
          </w:tcPr>
          <w:p w:rsidR="007F4B30" w:rsidRPr="004E5201" w:rsidRDefault="007F4B30" w:rsidP="005E29F8">
            <w:pPr>
              <w:spacing w:line="0" w:lineRule="atLeast"/>
              <w:jc w:val="right"/>
              <w:rPr>
                <w:rFonts w:ascii="楷体_GB2312" w:eastAsia="楷体_GB2312" w:hAnsi="宋体" w:hint="eastAsia"/>
                <w:b/>
                <w:sz w:val="18"/>
                <w:szCs w:val="18"/>
              </w:rPr>
            </w:pPr>
          </w:p>
        </w:tc>
        <w:tc>
          <w:tcPr>
            <w:tcW w:w="425" w:type="dxa"/>
            <w:vAlign w:val="center"/>
          </w:tcPr>
          <w:p w:rsidR="007F4B30" w:rsidRPr="004E5201" w:rsidRDefault="007F4B30" w:rsidP="005E29F8">
            <w:pPr>
              <w:spacing w:line="0" w:lineRule="atLeast"/>
              <w:jc w:val="center"/>
              <w:rPr>
                <w:rFonts w:ascii="仿宋_GB2312" w:eastAsia="仿宋_GB2312" w:hAnsi="宋体" w:hint="eastAsia"/>
                <w:sz w:val="18"/>
                <w:szCs w:val="18"/>
              </w:rPr>
            </w:pPr>
            <w:r w:rsidRPr="004E5201">
              <w:rPr>
                <w:rFonts w:ascii="仿宋_GB2312" w:eastAsia="仿宋_GB2312" w:hAnsi="宋体" w:hint="eastAsia"/>
                <w:sz w:val="18"/>
                <w:szCs w:val="18"/>
              </w:rPr>
              <w:t>4</w:t>
            </w:r>
          </w:p>
        </w:tc>
        <w:tc>
          <w:tcPr>
            <w:tcW w:w="5245" w:type="dxa"/>
            <w:vAlign w:val="center"/>
          </w:tcPr>
          <w:p w:rsidR="007F4B30" w:rsidRPr="004E5201" w:rsidRDefault="007F4B30" w:rsidP="005E29F8">
            <w:pPr>
              <w:widowControl/>
              <w:spacing w:line="0" w:lineRule="atLeast"/>
              <w:ind w:firstLineChars="100" w:firstLine="180"/>
              <w:rPr>
                <w:rFonts w:ascii="方正仿宋简体" w:eastAsia="方正仿宋简体"/>
                <w:snapToGrid w:val="0"/>
                <w:kern w:val="0"/>
                <w:sz w:val="18"/>
                <w:szCs w:val="18"/>
              </w:rPr>
            </w:pPr>
            <w:r w:rsidRPr="004E5201">
              <w:rPr>
                <w:rFonts w:ascii="方正仿宋简体" w:eastAsia="方正仿宋简体" w:hint="eastAsia"/>
                <w:snapToGrid w:val="0"/>
                <w:kern w:val="0"/>
                <w:sz w:val="18"/>
                <w:szCs w:val="18"/>
              </w:rPr>
              <w:t>关于印发《吉林省见义勇为人员表彰奖励暂行办法》的通知</w:t>
            </w:r>
          </w:p>
        </w:tc>
        <w:tc>
          <w:tcPr>
            <w:tcW w:w="2126" w:type="dxa"/>
            <w:vAlign w:val="center"/>
          </w:tcPr>
          <w:p w:rsidR="007F4B30" w:rsidRPr="004E5201" w:rsidRDefault="007F4B30" w:rsidP="005E29F8">
            <w:pPr>
              <w:spacing w:line="0" w:lineRule="atLeast"/>
              <w:jc w:val="center"/>
              <w:rPr>
                <w:rFonts w:eastAsia="方正仿宋简体"/>
                <w:snapToGrid w:val="0"/>
                <w:kern w:val="0"/>
                <w:sz w:val="18"/>
                <w:szCs w:val="18"/>
              </w:rPr>
            </w:pPr>
            <w:r w:rsidRPr="004E5201">
              <w:rPr>
                <w:rFonts w:eastAsia="方正仿宋简体"/>
                <w:snapToGrid w:val="0"/>
                <w:kern w:val="0"/>
                <w:sz w:val="18"/>
                <w:szCs w:val="18"/>
              </w:rPr>
              <w:t>吉公办字〔</w:t>
            </w:r>
            <w:r w:rsidRPr="004E5201">
              <w:rPr>
                <w:rFonts w:eastAsia="方正仿宋简体"/>
                <w:snapToGrid w:val="0"/>
                <w:kern w:val="0"/>
                <w:sz w:val="18"/>
                <w:szCs w:val="18"/>
              </w:rPr>
              <w:t>2005</w:t>
            </w:r>
            <w:r w:rsidRPr="004E5201">
              <w:rPr>
                <w:rFonts w:eastAsia="方正仿宋简体"/>
                <w:snapToGrid w:val="0"/>
                <w:kern w:val="0"/>
                <w:sz w:val="18"/>
                <w:szCs w:val="18"/>
              </w:rPr>
              <w:t>〕</w:t>
            </w:r>
            <w:r w:rsidRPr="004E5201">
              <w:rPr>
                <w:rFonts w:eastAsia="方正仿宋简体"/>
                <w:snapToGrid w:val="0"/>
                <w:kern w:val="0"/>
                <w:sz w:val="18"/>
                <w:szCs w:val="18"/>
              </w:rPr>
              <w:t>7</w:t>
            </w:r>
            <w:r w:rsidRPr="004E5201">
              <w:rPr>
                <w:rFonts w:eastAsia="方正仿宋简体"/>
                <w:snapToGrid w:val="0"/>
                <w:kern w:val="0"/>
                <w:sz w:val="18"/>
                <w:szCs w:val="18"/>
              </w:rPr>
              <w:t>号</w:t>
            </w:r>
          </w:p>
        </w:tc>
        <w:tc>
          <w:tcPr>
            <w:tcW w:w="1696" w:type="dxa"/>
            <w:vAlign w:val="center"/>
          </w:tcPr>
          <w:p w:rsidR="007F4B30" w:rsidRPr="004E5201" w:rsidRDefault="007F4B30" w:rsidP="005E29F8">
            <w:pPr>
              <w:widowControl/>
              <w:spacing w:line="0" w:lineRule="atLeast"/>
              <w:jc w:val="center"/>
              <w:rPr>
                <w:rFonts w:ascii="仿宋_GB2312" w:eastAsia="仿宋_GB2312" w:hAnsi="宋体" w:cs="宋体" w:hint="eastAsia"/>
                <w:kern w:val="0"/>
                <w:sz w:val="18"/>
                <w:szCs w:val="18"/>
              </w:rPr>
            </w:pPr>
            <w:r w:rsidRPr="004E5201">
              <w:rPr>
                <w:rFonts w:eastAsia="方正仿宋简体" w:hint="eastAsia"/>
                <w:sz w:val="18"/>
                <w:szCs w:val="18"/>
              </w:rPr>
              <w:t>2005</w:t>
            </w:r>
            <w:r w:rsidRPr="004E5201">
              <w:rPr>
                <w:rFonts w:eastAsia="方正仿宋简体" w:hint="eastAsia"/>
                <w:sz w:val="18"/>
                <w:szCs w:val="18"/>
              </w:rPr>
              <w:t>年</w:t>
            </w:r>
            <w:r w:rsidRPr="004E5201">
              <w:rPr>
                <w:rFonts w:eastAsia="方正仿宋简体" w:hint="eastAsia"/>
                <w:sz w:val="18"/>
                <w:szCs w:val="18"/>
              </w:rPr>
              <w:t>2</w:t>
            </w:r>
            <w:r w:rsidRPr="004E5201">
              <w:rPr>
                <w:rFonts w:eastAsia="方正仿宋简体" w:hint="eastAsia"/>
                <w:sz w:val="18"/>
                <w:szCs w:val="18"/>
              </w:rPr>
              <w:t>月</w:t>
            </w:r>
            <w:r w:rsidRPr="004E5201">
              <w:rPr>
                <w:rFonts w:eastAsia="方正仿宋简体" w:hint="eastAsia"/>
                <w:sz w:val="18"/>
                <w:szCs w:val="18"/>
              </w:rPr>
              <w:t>8</w:t>
            </w:r>
            <w:r w:rsidRPr="004E5201">
              <w:rPr>
                <w:rFonts w:eastAsia="方正仿宋简体" w:hint="eastAsia"/>
                <w:sz w:val="18"/>
                <w:szCs w:val="18"/>
              </w:rPr>
              <w:t>日</w:t>
            </w:r>
          </w:p>
        </w:tc>
      </w:tr>
      <w:tr w:rsidR="007F4B30" w:rsidRPr="004E5201" w:rsidTr="005E29F8">
        <w:tblPrEx>
          <w:tblCellMar>
            <w:top w:w="0" w:type="dxa"/>
            <w:bottom w:w="0" w:type="dxa"/>
          </w:tblCellMar>
        </w:tblPrEx>
        <w:tc>
          <w:tcPr>
            <w:tcW w:w="644" w:type="dxa"/>
            <w:vMerge/>
            <w:vAlign w:val="center"/>
          </w:tcPr>
          <w:p w:rsidR="007F4B30" w:rsidRPr="004E5201" w:rsidRDefault="007F4B30" w:rsidP="005E29F8">
            <w:pPr>
              <w:spacing w:line="0" w:lineRule="atLeast"/>
              <w:jc w:val="right"/>
              <w:rPr>
                <w:rFonts w:ascii="楷体_GB2312" w:eastAsia="楷体_GB2312" w:hAnsi="宋体" w:hint="eastAsia"/>
                <w:b/>
                <w:sz w:val="18"/>
                <w:szCs w:val="18"/>
              </w:rPr>
            </w:pPr>
          </w:p>
        </w:tc>
        <w:tc>
          <w:tcPr>
            <w:tcW w:w="425" w:type="dxa"/>
            <w:vAlign w:val="center"/>
          </w:tcPr>
          <w:p w:rsidR="007F4B30" w:rsidRPr="004E5201" w:rsidRDefault="007F4B30" w:rsidP="005E29F8">
            <w:pPr>
              <w:spacing w:line="0" w:lineRule="atLeast"/>
              <w:jc w:val="center"/>
              <w:rPr>
                <w:rFonts w:ascii="仿宋_GB2312" w:eastAsia="仿宋_GB2312" w:hAnsi="宋体" w:hint="eastAsia"/>
                <w:sz w:val="18"/>
                <w:szCs w:val="18"/>
              </w:rPr>
            </w:pPr>
            <w:r w:rsidRPr="004E5201">
              <w:rPr>
                <w:rFonts w:ascii="仿宋_GB2312" w:eastAsia="仿宋_GB2312" w:hAnsi="宋体" w:hint="eastAsia"/>
                <w:sz w:val="18"/>
                <w:szCs w:val="18"/>
              </w:rPr>
              <w:t>5</w:t>
            </w:r>
          </w:p>
        </w:tc>
        <w:tc>
          <w:tcPr>
            <w:tcW w:w="5245" w:type="dxa"/>
            <w:vAlign w:val="center"/>
          </w:tcPr>
          <w:p w:rsidR="007F4B30" w:rsidRPr="004E5201" w:rsidRDefault="007F4B30" w:rsidP="005E29F8">
            <w:pPr>
              <w:widowControl/>
              <w:spacing w:line="0" w:lineRule="atLeast"/>
              <w:ind w:firstLineChars="100" w:firstLine="180"/>
              <w:rPr>
                <w:rFonts w:ascii="方正仿宋简体" w:eastAsia="方正仿宋简体"/>
                <w:snapToGrid w:val="0"/>
                <w:kern w:val="0"/>
                <w:sz w:val="18"/>
                <w:szCs w:val="18"/>
              </w:rPr>
            </w:pPr>
            <w:r w:rsidRPr="004E5201">
              <w:rPr>
                <w:rFonts w:ascii="方正仿宋简体" w:eastAsia="方正仿宋简体" w:hint="eastAsia"/>
                <w:snapToGrid w:val="0"/>
                <w:kern w:val="0"/>
                <w:sz w:val="18"/>
                <w:szCs w:val="18"/>
              </w:rPr>
              <w:t>关于印发新修订的《吉林省公安厅特邀监督员工作规定》的通知</w:t>
            </w:r>
          </w:p>
        </w:tc>
        <w:tc>
          <w:tcPr>
            <w:tcW w:w="2126" w:type="dxa"/>
            <w:vAlign w:val="center"/>
          </w:tcPr>
          <w:p w:rsidR="007F4B30" w:rsidRPr="004E5201" w:rsidRDefault="007F4B30" w:rsidP="005E29F8">
            <w:pPr>
              <w:spacing w:line="0" w:lineRule="atLeast"/>
              <w:jc w:val="center"/>
              <w:rPr>
                <w:rFonts w:eastAsia="方正仿宋简体"/>
                <w:snapToGrid w:val="0"/>
                <w:kern w:val="0"/>
                <w:sz w:val="18"/>
                <w:szCs w:val="18"/>
              </w:rPr>
            </w:pPr>
            <w:r w:rsidRPr="004E5201">
              <w:rPr>
                <w:rFonts w:eastAsia="方正仿宋简体"/>
                <w:snapToGrid w:val="0"/>
                <w:kern w:val="0"/>
                <w:sz w:val="18"/>
                <w:szCs w:val="18"/>
              </w:rPr>
              <w:t>吉公办字〔</w:t>
            </w:r>
            <w:r w:rsidRPr="004E5201">
              <w:rPr>
                <w:rFonts w:eastAsia="方正仿宋简体"/>
                <w:snapToGrid w:val="0"/>
                <w:kern w:val="0"/>
                <w:sz w:val="18"/>
                <w:szCs w:val="18"/>
              </w:rPr>
              <w:t>2015</w:t>
            </w:r>
            <w:r w:rsidRPr="004E5201">
              <w:rPr>
                <w:rFonts w:eastAsia="方正仿宋简体"/>
                <w:snapToGrid w:val="0"/>
                <w:kern w:val="0"/>
                <w:sz w:val="18"/>
                <w:szCs w:val="18"/>
              </w:rPr>
              <w:t>〕</w:t>
            </w:r>
            <w:r w:rsidRPr="004E5201">
              <w:rPr>
                <w:rFonts w:eastAsia="方正仿宋简体"/>
                <w:snapToGrid w:val="0"/>
                <w:kern w:val="0"/>
                <w:sz w:val="18"/>
                <w:szCs w:val="18"/>
              </w:rPr>
              <w:t>43</w:t>
            </w:r>
            <w:r w:rsidRPr="004E5201">
              <w:rPr>
                <w:rFonts w:eastAsia="方正仿宋简体"/>
                <w:snapToGrid w:val="0"/>
                <w:kern w:val="0"/>
                <w:sz w:val="18"/>
                <w:szCs w:val="18"/>
              </w:rPr>
              <w:t>号</w:t>
            </w:r>
          </w:p>
        </w:tc>
        <w:tc>
          <w:tcPr>
            <w:tcW w:w="1696" w:type="dxa"/>
            <w:vAlign w:val="center"/>
          </w:tcPr>
          <w:p w:rsidR="007F4B30" w:rsidRPr="004E5201" w:rsidRDefault="007F4B30" w:rsidP="005E29F8">
            <w:pPr>
              <w:spacing w:line="0" w:lineRule="atLeast"/>
              <w:jc w:val="center"/>
              <w:rPr>
                <w:rFonts w:ascii="仿宋_GB2312" w:eastAsia="仿宋_GB2312" w:hAnsi="宋体" w:cs="宋体" w:hint="eastAsia"/>
                <w:kern w:val="0"/>
                <w:sz w:val="18"/>
                <w:szCs w:val="18"/>
              </w:rPr>
            </w:pPr>
            <w:r w:rsidRPr="004E5201">
              <w:rPr>
                <w:rFonts w:eastAsia="方正仿宋简体" w:hint="eastAsia"/>
                <w:sz w:val="18"/>
                <w:szCs w:val="18"/>
              </w:rPr>
              <w:t>2015</w:t>
            </w:r>
            <w:r w:rsidRPr="004E5201">
              <w:rPr>
                <w:rFonts w:eastAsia="方正仿宋简体" w:hint="eastAsia"/>
                <w:sz w:val="18"/>
                <w:szCs w:val="18"/>
              </w:rPr>
              <w:t>年</w:t>
            </w:r>
            <w:r w:rsidRPr="004E5201">
              <w:rPr>
                <w:rFonts w:eastAsia="方正仿宋简体" w:hint="eastAsia"/>
                <w:sz w:val="18"/>
                <w:szCs w:val="18"/>
              </w:rPr>
              <w:t>6</w:t>
            </w:r>
            <w:r w:rsidRPr="004E5201">
              <w:rPr>
                <w:rFonts w:eastAsia="方正仿宋简体" w:hint="eastAsia"/>
                <w:sz w:val="18"/>
                <w:szCs w:val="18"/>
              </w:rPr>
              <w:t>月</w:t>
            </w:r>
            <w:r w:rsidRPr="004E5201">
              <w:rPr>
                <w:rFonts w:eastAsia="方正仿宋简体" w:hint="eastAsia"/>
                <w:sz w:val="18"/>
                <w:szCs w:val="18"/>
              </w:rPr>
              <w:t>5</w:t>
            </w:r>
            <w:r w:rsidRPr="004E5201">
              <w:rPr>
                <w:rFonts w:eastAsia="方正仿宋简体" w:hint="eastAsia"/>
                <w:sz w:val="18"/>
                <w:szCs w:val="18"/>
              </w:rPr>
              <w:t>日</w:t>
            </w:r>
          </w:p>
        </w:tc>
      </w:tr>
      <w:tr w:rsidR="007F4B30" w:rsidRPr="004E5201" w:rsidTr="005E29F8">
        <w:tblPrEx>
          <w:tblCellMar>
            <w:top w:w="0" w:type="dxa"/>
            <w:bottom w:w="0" w:type="dxa"/>
          </w:tblCellMar>
        </w:tblPrEx>
        <w:tc>
          <w:tcPr>
            <w:tcW w:w="644" w:type="dxa"/>
            <w:vMerge/>
            <w:vAlign w:val="center"/>
          </w:tcPr>
          <w:p w:rsidR="007F4B30" w:rsidRPr="004E5201" w:rsidRDefault="007F4B30" w:rsidP="005E29F8">
            <w:pPr>
              <w:spacing w:line="0" w:lineRule="atLeast"/>
              <w:jc w:val="right"/>
              <w:rPr>
                <w:rFonts w:ascii="楷体_GB2312" w:eastAsia="楷体_GB2312" w:hAnsi="宋体" w:hint="eastAsia"/>
                <w:b/>
                <w:sz w:val="18"/>
                <w:szCs w:val="18"/>
              </w:rPr>
            </w:pPr>
          </w:p>
        </w:tc>
        <w:tc>
          <w:tcPr>
            <w:tcW w:w="425" w:type="dxa"/>
            <w:vAlign w:val="center"/>
          </w:tcPr>
          <w:p w:rsidR="007F4B30" w:rsidRPr="004E5201" w:rsidRDefault="007F4B30" w:rsidP="005E29F8">
            <w:pPr>
              <w:spacing w:line="0" w:lineRule="atLeast"/>
              <w:jc w:val="center"/>
              <w:rPr>
                <w:rFonts w:ascii="仿宋_GB2312" w:eastAsia="仿宋_GB2312" w:hAnsi="宋体" w:hint="eastAsia"/>
                <w:b/>
                <w:sz w:val="18"/>
                <w:szCs w:val="18"/>
              </w:rPr>
            </w:pPr>
            <w:r w:rsidRPr="004E5201">
              <w:rPr>
                <w:rFonts w:ascii="仿宋_GB2312" w:eastAsia="仿宋_GB2312" w:hAnsi="宋体" w:hint="eastAsia"/>
                <w:sz w:val="18"/>
                <w:szCs w:val="18"/>
              </w:rPr>
              <w:t>6</w:t>
            </w:r>
          </w:p>
        </w:tc>
        <w:tc>
          <w:tcPr>
            <w:tcW w:w="5245" w:type="dxa"/>
            <w:vAlign w:val="center"/>
          </w:tcPr>
          <w:p w:rsidR="007F4B30" w:rsidRPr="004E5201" w:rsidRDefault="007F4B30" w:rsidP="005E29F8">
            <w:pPr>
              <w:widowControl/>
              <w:spacing w:line="0" w:lineRule="atLeast"/>
              <w:ind w:firstLineChars="100" w:firstLine="180"/>
              <w:rPr>
                <w:rFonts w:ascii="方正仿宋简体" w:eastAsia="方正仿宋简体"/>
                <w:snapToGrid w:val="0"/>
                <w:kern w:val="0"/>
                <w:sz w:val="18"/>
                <w:szCs w:val="18"/>
              </w:rPr>
            </w:pPr>
            <w:r w:rsidRPr="004E5201">
              <w:rPr>
                <w:rFonts w:ascii="方正仿宋简体" w:eastAsia="方正仿宋简体" w:hint="eastAsia"/>
                <w:snapToGrid w:val="0"/>
                <w:kern w:val="0"/>
                <w:sz w:val="18"/>
                <w:szCs w:val="18"/>
              </w:rPr>
              <w:t>关于印发《吉林省聘用制文职消防人员招聘管理办法》（试行）的通知</w:t>
            </w:r>
          </w:p>
        </w:tc>
        <w:tc>
          <w:tcPr>
            <w:tcW w:w="2126" w:type="dxa"/>
            <w:vAlign w:val="center"/>
          </w:tcPr>
          <w:p w:rsidR="007F4B30" w:rsidRPr="004E5201" w:rsidRDefault="007F4B30" w:rsidP="005E29F8">
            <w:pPr>
              <w:spacing w:line="0" w:lineRule="atLeast"/>
              <w:jc w:val="center"/>
              <w:rPr>
                <w:rFonts w:eastAsia="方正仿宋简体"/>
                <w:snapToGrid w:val="0"/>
                <w:kern w:val="0"/>
                <w:sz w:val="18"/>
                <w:szCs w:val="18"/>
              </w:rPr>
            </w:pPr>
            <w:r w:rsidRPr="004E5201">
              <w:rPr>
                <w:rFonts w:eastAsia="方正仿宋简体"/>
                <w:snapToGrid w:val="0"/>
                <w:kern w:val="0"/>
                <w:sz w:val="18"/>
                <w:szCs w:val="18"/>
              </w:rPr>
              <w:t>吉公办字〔</w:t>
            </w:r>
            <w:r w:rsidRPr="004E5201">
              <w:rPr>
                <w:rFonts w:eastAsia="方正仿宋简体"/>
                <w:snapToGrid w:val="0"/>
                <w:kern w:val="0"/>
                <w:sz w:val="18"/>
                <w:szCs w:val="18"/>
              </w:rPr>
              <w:t>2006</w:t>
            </w:r>
            <w:r w:rsidRPr="004E5201">
              <w:rPr>
                <w:rFonts w:eastAsia="方正仿宋简体"/>
                <w:snapToGrid w:val="0"/>
                <w:kern w:val="0"/>
                <w:sz w:val="18"/>
                <w:szCs w:val="18"/>
              </w:rPr>
              <w:t>〕</w:t>
            </w:r>
            <w:r w:rsidRPr="004E5201">
              <w:rPr>
                <w:rFonts w:eastAsia="方正仿宋简体"/>
                <w:snapToGrid w:val="0"/>
                <w:kern w:val="0"/>
                <w:sz w:val="18"/>
                <w:szCs w:val="18"/>
              </w:rPr>
              <w:t>57</w:t>
            </w:r>
            <w:r w:rsidRPr="004E5201">
              <w:rPr>
                <w:rFonts w:eastAsia="方正仿宋简体"/>
                <w:snapToGrid w:val="0"/>
                <w:kern w:val="0"/>
                <w:sz w:val="18"/>
                <w:szCs w:val="18"/>
              </w:rPr>
              <w:t>号</w:t>
            </w:r>
          </w:p>
        </w:tc>
        <w:tc>
          <w:tcPr>
            <w:tcW w:w="1696" w:type="dxa"/>
            <w:vAlign w:val="center"/>
          </w:tcPr>
          <w:p w:rsidR="007F4B30" w:rsidRPr="004E5201" w:rsidRDefault="007F4B30" w:rsidP="005E29F8">
            <w:pPr>
              <w:spacing w:line="0" w:lineRule="atLeast"/>
              <w:jc w:val="center"/>
              <w:rPr>
                <w:rFonts w:ascii="仿宋_GB2312" w:eastAsia="仿宋_GB2312" w:hAnsi="宋体" w:cs="宋体" w:hint="eastAsia"/>
                <w:kern w:val="0"/>
                <w:sz w:val="18"/>
                <w:szCs w:val="18"/>
              </w:rPr>
            </w:pPr>
            <w:r w:rsidRPr="004E5201">
              <w:rPr>
                <w:rFonts w:eastAsia="方正仿宋简体" w:hint="eastAsia"/>
                <w:sz w:val="18"/>
                <w:szCs w:val="18"/>
              </w:rPr>
              <w:t>2006</w:t>
            </w:r>
            <w:r w:rsidRPr="004E5201">
              <w:rPr>
                <w:rFonts w:eastAsia="方正仿宋简体" w:hint="eastAsia"/>
                <w:sz w:val="18"/>
                <w:szCs w:val="18"/>
              </w:rPr>
              <w:t>年</w:t>
            </w:r>
            <w:r w:rsidRPr="004E5201">
              <w:rPr>
                <w:rFonts w:eastAsia="方正仿宋简体" w:hint="eastAsia"/>
                <w:sz w:val="18"/>
                <w:szCs w:val="18"/>
              </w:rPr>
              <w:t>12</w:t>
            </w:r>
            <w:r w:rsidRPr="004E5201">
              <w:rPr>
                <w:rFonts w:eastAsia="方正仿宋简体" w:hint="eastAsia"/>
                <w:sz w:val="18"/>
                <w:szCs w:val="18"/>
              </w:rPr>
              <w:t>月</w:t>
            </w:r>
            <w:r w:rsidRPr="004E5201">
              <w:rPr>
                <w:rFonts w:eastAsia="方正仿宋简体" w:hint="eastAsia"/>
                <w:sz w:val="18"/>
                <w:szCs w:val="18"/>
              </w:rPr>
              <w:t>8</w:t>
            </w:r>
            <w:r w:rsidRPr="004E5201">
              <w:rPr>
                <w:rFonts w:eastAsia="方正仿宋简体" w:hint="eastAsia"/>
                <w:sz w:val="18"/>
                <w:szCs w:val="18"/>
              </w:rPr>
              <w:t>日</w:t>
            </w:r>
          </w:p>
        </w:tc>
      </w:tr>
      <w:tr w:rsidR="007F4B30" w:rsidRPr="004E5201" w:rsidTr="005E29F8">
        <w:tblPrEx>
          <w:tblCellMar>
            <w:top w:w="0" w:type="dxa"/>
            <w:bottom w:w="0" w:type="dxa"/>
          </w:tblCellMar>
        </w:tblPrEx>
        <w:tc>
          <w:tcPr>
            <w:tcW w:w="644" w:type="dxa"/>
            <w:vMerge/>
            <w:vAlign w:val="center"/>
          </w:tcPr>
          <w:p w:rsidR="007F4B30" w:rsidRPr="004E5201" w:rsidRDefault="007F4B30" w:rsidP="005E29F8">
            <w:pPr>
              <w:spacing w:line="0" w:lineRule="atLeast"/>
              <w:jc w:val="right"/>
              <w:rPr>
                <w:rFonts w:ascii="楷体_GB2312" w:eastAsia="楷体_GB2312" w:hAnsi="宋体" w:hint="eastAsia"/>
                <w:b/>
                <w:sz w:val="18"/>
                <w:szCs w:val="18"/>
              </w:rPr>
            </w:pPr>
          </w:p>
        </w:tc>
        <w:tc>
          <w:tcPr>
            <w:tcW w:w="425" w:type="dxa"/>
            <w:vAlign w:val="center"/>
          </w:tcPr>
          <w:p w:rsidR="007F4B30" w:rsidRPr="004E5201" w:rsidRDefault="007F4B30" w:rsidP="005E29F8">
            <w:pPr>
              <w:spacing w:line="0" w:lineRule="atLeast"/>
              <w:jc w:val="center"/>
              <w:rPr>
                <w:rFonts w:ascii="仿宋_GB2312" w:eastAsia="仿宋_GB2312" w:hAnsi="宋体" w:hint="eastAsia"/>
                <w:sz w:val="18"/>
                <w:szCs w:val="18"/>
              </w:rPr>
            </w:pPr>
            <w:r w:rsidRPr="004E5201">
              <w:rPr>
                <w:rFonts w:ascii="仿宋_GB2312" w:eastAsia="仿宋_GB2312" w:hAnsi="宋体" w:hint="eastAsia"/>
                <w:sz w:val="18"/>
                <w:szCs w:val="18"/>
              </w:rPr>
              <w:t>7</w:t>
            </w:r>
          </w:p>
        </w:tc>
        <w:tc>
          <w:tcPr>
            <w:tcW w:w="5245" w:type="dxa"/>
            <w:vAlign w:val="center"/>
          </w:tcPr>
          <w:p w:rsidR="007F4B30" w:rsidRPr="004E5201" w:rsidRDefault="007F4B30" w:rsidP="005E29F8">
            <w:pPr>
              <w:widowControl/>
              <w:spacing w:line="0" w:lineRule="atLeast"/>
              <w:ind w:firstLineChars="100" w:firstLine="180"/>
              <w:rPr>
                <w:rFonts w:ascii="方正仿宋简体" w:eastAsia="方正仿宋简体"/>
                <w:snapToGrid w:val="0"/>
                <w:kern w:val="0"/>
                <w:sz w:val="18"/>
                <w:szCs w:val="18"/>
              </w:rPr>
            </w:pPr>
            <w:r w:rsidRPr="004E5201">
              <w:rPr>
                <w:rFonts w:ascii="方正仿宋简体" w:eastAsia="方正仿宋简体" w:hint="eastAsia"/>
                <w:snapToGrid w:val="0"/>
                <w:kern w:val="0"/>
                <w:sz w:val="18"/>
                <w:szCs w:val="18"/>
              </w:rPr>
              <w:t>关于印发《吉林省学生宿舍安全疏散设施暂行规定》的通知</w:t>
            </w:r>
          </w:p>
        </w:tc>
        <w:tc>
          <w:tcPr>
            <w:tcW w:w="2126" w:type="dxa"/>
            <w:vAlign w:val="center"/>
          </w:tcPr>
          <w:p w:rsidR="007F4B30" w:rsidRPr="004E5201" w:rsidRDefault="007F4B30" w:rsidP="005E29F8">
            <w:pPr>
              <w:spacing w:line="0" w:lineRule="atLeast"/>
              <w:jc w:val="center"/>
              <w:rPr>
                <w:rFonts w:eastAsia="方正仿宋简体"/>
                <w:snapToGrid w:val="0"/>
                <w:kern w:val="0"/>
                <w:sz w:val="18"/>
                <w:szCs w:val="18"/>
              </w:rPr>
            </w:pPr>
            <w:r w:rsidRPr="004E5201">
              <w:rPr>
                <w:rFonts w:eastAsia="方正仿宋简体"/>
                <w:snapToGrid w:val="0"/>
                <w:kern w:val="0"/>
                <w:sz w:val="18"/>
                <w:szCs w:val="18"/>
              </w:rPr>
              <w:t>吉公办字〔</w:t>
            </w:r>
            <w:r w:rsidRPr="004E5201">
              <w:rPr>
                <w:rFonts w:eastAsia="方正仿宋简体"/>
                <w:snapToGrid w:val="0"/>
                <w:kern w:val="0"/>
                <w:sz w:val="18"/>
                <w:szCs w:val="18"/>
              </w:rPr>
              <w:t>2012</w:t>
            </w:r>
            <w:r w:rsidRPr="004E5201">
              <w:rPr>
                <w:rFonts w:eastAsia="方正仿宋简体"/>
                <w:snapToGrid w:val="0"/>
                <w:kern w:val="0"/>
                <w:sz w:val="18"/>
                <w:szCs w:val="18"/>
              </w:rPr>
              <w:t>〕</w:t>
            </w:r>
            <w:r w:rsidRPr="004E5201">
              <w:rPr>
                <w:rFonts w:eastAsia="方正仿宋简体"/>
                <w:snapToGrid w:val="0"/>
                <w:kern w:val="0"/>
                <w:sz w:val="18"/>
                <w:szCs w:val="18"/>
              </w:rPr>
              <w:t>35</w:t>
            </w:r>
            <w:r w:rsidRPr="004E5201">
              <w:rPr>
                <w:rFonts w:eastAsia="方正仿宋简体"/>
                <w:snapToGrid w:val="0"/>
                <w:kern w:val="0"/>
                <w:sz w:val="18"/>
                <w:szCs w:val="18"/>
              </w:rPr>
              <w:t>号</w:t>
            </w:r>
          </w:p>
        </w:tc>
        <w:tc>
          <w:tcPr>
            <w:tcW w:w="1696" w:type="dxa"/>
            <w:vAlign w:val="center"/>
          </w:tcPr>
          <w:p w:rsidR="007F4B30" w:rsidRPr="004E5201" w:rsidRDefault="007F4B30" w:rsidP="005E29F8">
            <w:pPr>
              <w:widowControl/>
              <w:spacing w:line="0" w:lineRule="atLeast"/>
              <w:jc w:val="center"/>
              <w:rPr>
                <w:rFonts w:ascii="仿宋_GB2312" w:eastAsia="仿宋_GB2312" w:hAnsi="宋体" w:cs="宋体" w:hint="eastAsia"/>
                <w:kern w:val="0"/>
                <w:sz w:val="18"/>
                <w:szCs w:val="18"/>
              </w:rPr>
            </w:pPr>
            <w:r w:rsidRPr="004E5201">
              <w:rPr>
                <w:rFonts w:eastAsia="方正仿宋简体" w:hint="eastAsia"/>
                <w:sz w:val="18"/>
                <w:szCs w:val="18"/>
              </w:rPr>
              <w:t>2012</w:t>
            </w:r>
            <w:r w:rsidRPr="004E5201">
              <w:rPr>
                <w:rFonts w:eastAsia="方正仿宋简体" w:hint="eastAsia"/>
                <w:sz w:val="18"/>
                <w:szCs w:val="18"/>
              </w:rPr>
              <w:t>年</w:t>
            </w:r>
            <w:r w:rsidRPr="004E5201">
              <w:rPr>
                <w:rFonts w:eastAsia="方正仿宋简体" w:hint="eastAsia"/>
                <w:sz w:val="18"/>
                <w:szCs w:val="18"/>
              </w:rPr>
              <w:t>4</w:t>
            </w:r>
            <w:r w:rsidRPr="004E5201">
              <w:rPr>
                <w:rFonts w:eastAsia="方正仿宋简体" w:hint="eastAsia"/>
                <w:sz w:val="18"/>
                <w:szCs w:val="18"/>
              </w:rPr>
              <w:t>月</w:t>
            </w:r>
            <w:r w:rsidRPr="004E5201">
              <w:rPr>
                <w:rFonts w:eastAsia="方正仿宋简体" w:hint="eastAsia"/>
                <w:sz w:val="18"/>
                <w:szCs w:val="18"/>
              </w:rPr>
              <w:t>9</w:t>
            </w:r>
            <w:r w:rsidRPr="004E5201">
              <w:rPr>
                <w:rFonts w:eastAsia="方正仿宋简体" w:hint="eastAsia"/>
                <w:sz w:val="18"/>
                <w:szCs w:val="18"/>
              </w:rPr>
              <w:t>日</w:t>
            </w:r>
          </w:p>
        </w:tc>
      </w:tr>
      <w:tr w:rsidR="007F4B30" w:rsidRPr="004E5201" w:rsidTr="005E29F8">
        <w:tblPrEx>
          <w:tblCellMar>
            <w:top w:w="0" w:type="dxa"/>
            <w:bottom w:w="0" w:type="dxa"/>
          </w:tblCellMar>
        </w:tblPrEx>
        <w:tc>
          <w:tcPr>
            <w:tcW w:w="644" w:type="dxa"/>
            <w:vMerge/>
            <w:vAlign w:val="center"/>
          </w:tcPr>
          <w:p w:rsidR="007F4B30" w:rsidRPr="004E5201" w:rsidRDefault="007F4B30" w:rsidP="005E29F8">
            <w:pPr>
              <w:spacing w:line="0" w:lineRule="atLeast"/>
              <w:jc w:val="right"/>
              <w:rPr>
                <w:rFonts w:ascii="楷体_GB2312" w:eastAsia="楷体_GB2312" w:hAnsi="宋体" w:hint="eastAsia"/>
                <w:b/>
                <w:sz w:val="18"/>
                <w:szCs w:val="18"/>
              </w:rPr>
            </w:pPr>
          </w:p>
        </w:tc>
        <w:tc>
          <w:tcPr>
            <w:tcW w:w="425" w:type="dxa"/>
            <w:vAlign w:val="center"/>
          </w:tcPr>
          <w:p w:rsidR="007F4B30" w:rsidRPr="004E5201" w:rsidRDefault="007F4B30" w:rsidP="005E29F8">
            <w:pPr>
              <w:spacing w:line="0" w:lineRule="atLeast"/>
              <w:jc w:val="center"/>
              <w:rPr>
                <w:rFonts w:ascii="仿宋_GB2312" w:eastAsia="仿宋_GB2312" w:hAnsi="宋体" w:hint="eastAsia"/>
                <w:sz w:val="18"/>
                <w:szCs w:val="18"/>
              </w:rPr>
            </w:pPr>
            <w:r w:rsidRPr="004E5201">
              <w:rPr>
                <w:rFonts w:ascii="仿宋_GB2312" w:eastAsia="仿宋_GB2312" w:hAnsi="宋体" w:hint="eastAsia"/>
                <w:sz w:val="18"/>
                <w:szCs w:val="18"/>
              </w:rPr>
              <w:t>8</w:t>
            </w:r>
          </w:p>
        </w:tc>
        <w:tc>
          <w:tcPr>
            <w:tcW w:w="5245" w:type="dxa"/>
            <w:vAlign w:val="center"/>
          </w:tcPr>
          <w:p w:rsidR="007F4B30" w:rsidRPr="004E5201" w:rsidRDefault="007F4B30" w:rsidP="005E29F8">
            <w:pPr>
              <w:pStyle w:val="a3"/>
              <w:shd w:val="clear" w:color="auto" w:fill="FFFFFF"/>
              <w:spacing w:line="0" w:lineRule="atLeast"/>
              <w:ind w:firstLineChars="100" w:firstLine="180"/>
              <w:jc w:val="both"/>
              <w:rPr>
                <w:rFonts w:ascii="方正仿宋简体" w:eastAsia="方正仿宋简体" w:hAnsi="Times New Roman" w:cs="Times New Roman"/>
                <w:snapToGrid w:val="0"/>
                <w:sz w:val="18"/>
                <w:szCs w:val="18"/>
              </w:rPr>
            </w:pPr>
            <w:r w:rsidRPr="004E5201">
              <w:rPr>
                <w:rFonts w:ascii="方正仿宋简体" w:eastAsia="方正仿宋简体" w:hAnsi="Times New Roman" w:cs="Times New Roman" w:hint="eastAsia"/>
                <w:snapToGrid w:val="0"/>
                <w:sz w:val="18"/>
                <w:szCs w:val="18"/>
              </w:rPr>
              <w:t>关于加快推进乡镇政府专职消防队伍建设的通知</w:t>
            </w:r>
          </w:p>
        </w:tc>
        <w:tc>
          <w:tcPr>
            <w:tcW w:w="2126" w:type="dxa"/>
            <w:vAlign w:val="center"/>
          </w:tcPr>
          <w:p w:rsidR="007F4B30" w:rsidRPr="004E5201" w:rsidRDefault="007F4B30" w:rsidP="005E29F8">
            <w:pPr>
              <w:spacing w:line="0" w:lineRule="atLeast"/>
              <w:jc w:val="center"/>
              <w:rPr>
                <w:rFonts w:eastAsia="方正仿宋简体"/>
                <w:snapToGrid w:val="0"/>
                <w:kern w:val="0"/>
                <w:sz w:val="18"/>
                <w:szCs w:val="18"/>
              </w:rPr>
            </w:pPr>
            <w:r w:rsidRPr="004E5201">
              <w:rPr>
                <w:rFonts w:eastAsia="方正仿宋简体"/>
                <w:snapToGrid w:val="0"/>
                <w:kern w:val="0"/>
                <w:sz w:val="18"/>
                <w:szCs w:val="18"/>
              </w:rPr>
              <w:t>吉公办字〔</w:t>
            </w:r>
            <w:r w:rsidRPr="004E5201">
              <w:rPr>
                <w:rFonts w:eastAsia="方正仿宋简体"/>
                <w:snapToGrid w:val="0"/>
                <w:kern w:val="0"/>
                <w:sz w:val="18"/>
                <w:szCs w:val="18"/>
              </w:rPr>
              <w:t>2016</w:t>
            </w:r>
            <w:r w:rsidRPr="004E5201">
              <w:rPr>
                <w:rFonts w:eastAsia="方正仿宋简体"/>
                <w:snapToGrid w:val="0"/>
                <w:kern w:val="0"/>
                <w:sz w:val="18"/>
                <w:szCs w:val="18"/>
              </w:rPr>
              <w:t>〕</w:t>
            </w:r>
            <w:r w:rsidRPr="004E5201">
              <w:rPr>
                <w:rFonts w:eastAsia="方正仿宋简体"/>
                <w:snapToGrid w:val="0"/>
                <w:kern w:val="0"/>
                <w:sz w:val="18"/>
                <w:szCs w:val="18"/>
              </w:rPr>
              <w:t>3</w:t>
            </w:r>
            <w:r w:rsidRPr="004E5201">
              <w:rPr>
                <w:rFonts w:eastAsia="方正仿宋简体"/>
                <w:snapToGrid w:val="0"/>
                <w:kern w:val="0"/>
                <w:sz w:val="18"/>
                <w:szCs w:val="18"/>
              </w:rPr>
              <w:t>号</w:t>
            </w:r>
          </w:p>
        </w:tc>
        <w:tc>
          <w:tcPr>
            <w:tcW w:w="1696" w:type="dxa"/>
            <w:vAlign w:val="center"/>
          </w:tcPr>
          <w:p w:rsidR="007F4B30" w:rsidRPr="004E5201" w:rsidRDefault="007F4B30" w:rsidP="005E29F8">
            <w:pPr>
              <w:widowControl/>
              <w:spacing w:line="0" w:lineRule="atLeast"/>
              <w:jc w:val="center"/>
              <w:rPr>
                <w:rFonts w:ascii="仿宋_GB2312" w:eastAsia="仿宋_GB2312" w:hAnsi="宋体" w:cs="宋体" w:hint="eastAsia"/>
                <w:kern w:val="0"/>
                <w:sz w:val="18"/>
                <w:szCs w:val="18"/>
              </w:rPr>
            </w:pPr>
            <w:r w:rsidRPr="004E5201">
              <w:rPr>
                <w:rFonts w:eastAsia="方正仿宋简体" w:hint="eastAsia"/>
                <w:sz w:val="18"/>
                <w:szCs w:val="18"/>
              </w:rPr>
              <w:t>2016</w:t>
            </w:r>
            <w:r w:rsidRPr="004E5201">
              <w:rPr>
                <w:rFonts w:eastAsia="方正仿宋简体" w:hint="eastAsia"/>
                <w:sz w:val="18"/>
                <w:szCs w:val="18"/>
              </w:rPr>
              <w:t>年</w:t>
            </w:r>
            <w:r w:rsidRPr="004E5201">
              <w:rPr>
                <w:rFonts w:eastAsia="方正仿宋简体" w:hint="eastAsia"/>
                <w:sz w:val="18"/>
                <w:szCs w:val="18"/>
              </w:rPr>
              <w:t>1</w:t>
            </w:r>
            <w:r w:rsidRPr="004E5201">
              <w:rPr>
                <w:rFonts w:eastAsia="方正仿宋简体" w:hint="eastAsia"/>
                <w:sz w:val="18"/>
                <w:szCs w:val="18"/>
              </w:rPr>
              <w:t>月</w:t>
            </w:r>
            <w:r w:rsidRPr="004E5201">
              <w:rPr>
                <w:rFonts w:eastAsia="方正仿宋简体" w:hint="eastAsia"/>
                <w:sz w:val="18"/>
                <w:szCs w:val="18"/>
              </w:rPr>
              <w:t>27</w:t>
            </w:r>
            <w:r w:rsidRPr="004E5201">
              <w:rPr>
                <w:rFonts w:eastAsia="方正仿宋简体" w:hint="eastAsia"/>
                <w:sz w:val="18"/>
                <w:szCs w:val="18"/>
              </w:rPr>
              <w:t>日</w:t>
            </w:r>
          </w:p>
        </w:tc>
      </w:tr>
      <w:tr w:rsidR="007F4B30" w:rsidRPr="004E5201" w:rsidTr="005E29F8">
        <w:tblPrEx>
          <w:tblCellMar>
            <w:top w:w="0" w:type="dxa"/>
            <w:bottom w:w="0" w:type="dxa"/>
          </w:tblCellMar>
        </w:tblPrEx>
        <w:tc>
          <w:tcPr>
            <w:tcW w:w="644" w:type="dxa"/>
            <w:vMerge/>
            <w:vAlign w:val="center"/>
          </w:tcPr>
          <w:p w:rsidR="007F4B30" w:rsidRPr="004E5201" w:rsidRDefault="007F4B30" w:rsidP="005E29F8">
            <w:pPr>
              <w:spacing w:line="0" w:lineRule="atLeast"/>
              <w:jc w:val="right"/>
              <w:rPr>
                <w:rFonts w:ascii="楷体_GB2312" w:eastAsia="楷体_GB2312" w:hAnsi="宋体" w:hint="eastAsia"/>
                <w:b/>
                <w:sz w:val="18"/>
                <w:szCs w:val="18"/>
              </w:rPr>
            </w:pPr>
          </w:p>
        </w:tc>
        <w:tc>
          <w:tcPr>
            <w:tcW w:w="425" w:type="dxa"/>
            <w:vAlign w:val="center"/>
          </w:tcPr>
          <w:p w:rsidR="007F4B30" w:rsidRPr="004E5201" w:rsidRDefault="007F4B30" w:rsidP="005E29F8">
            <w:pPr>
              <w:spacing w:line="0" w:lineRule="atLeast"/>
              <w:jc w:val="center"/>
              <w:rPr>
                <w:rFonts w:ascii="仿宋_GB2312" w:eastAsia="仿宋_GB2312" w:hAnsi="宋体" w:hint="eastAsia"/>
                <w:sz w:val="18"/>
                <w:szCs w:val="18"/>
              </w:rPr>
            </w:pPr>
            <w:r w:rsidRPr="004E5201">
              <w:rPr>
                <w:rFonts w:ascii="仿宋_GB2312" w:eastAsia="仿宋_GB2312" w:hAnsi="宋体" w:hint="eastAsia"/>
                <w:sz w:val="18"/>
                <w:szCs w:val="18"/>
              </w:rPr>
              <w:t>9</w:t>
            </w:r>
          </w:p>
        </w:tc>
        <w:tc>
          <w:tcPr>
            <w:tcW w:w="5245" w:type="dxa"/>
            <w:vAlign w:val="center"/>
          </w:tcPr>
          <w:p w:rsidR="007F4B30" w:rsidRPr="004E5201" w:rsidRDefault="007F4B30" w:rsidP="005E29F8">
            <w:pPr>
              <w:widowControl/>
              <w:spacing w:line="0" w:lineRule="atLeast"/>
              <w:ind w:firstLineChars="100" w:firstLine="180"/>
              <w:rPr>
                <w:rFonts w:ascii="方正仿宋简体" w:eastAsia="方正仿宋简体"/>
                <w:snapToGrid w:val="0"/>
                <w:kern w:val="0"/>
                <w:sz w:val="18"/>
                <w:szCs w:val="18"/>
              </w:rPr>
            </w:pPr>
            <w:r w:rsidRPr="004E5201">
              <w:rPr>
                <w:rFonts w:ascii="方正仿宋简体" w:eastAsia="方正仿宋简体" w:hint="eastAsia"/>
                <w:snapToGrid w:val="0"/>
                <w:kern w:val="0"/>
                <w:sz w:val="18"/>
                <w:szCs w:val="18"/>
              </w:rPr>
              <w:t>关于印发《吉林省政府专职消防队员征召管理办法》的通知</w:t>
            </w:r>
          </w:p>
        </w:tc>
        <w:tc>
          <w:tcPr>
            <w:tcW w:w="2126" w:type="dxa"/>
            <w:vAlign w:val="center"/>
          </w:tcPr>
          <w:p w:rsidR="007F4B30" w:rsidRPr="004E5201" w:rsidRDefault="007F4B30" w:rsidP="005E29F8">
            <w:pPr>
              <w:spacing w:line="0" w:lineRule="atLeast"/>
              <w:jc w:val="center"/>
              <w:rPr>
                <w:rFonts w:eastAsia="方正仿宋简体"/>
                <w:snapToGrid w:val="0"/>
                <w:kern w:val="0"/>
                <w:sz w:val="18"/>
                <w:szCs w:val="18"/>
              </w:rPr>
            </w:pPr>
            <w:r w:rsidRPr="004E5201">
              <w:rPr>
                <w:rFonts w:eastAsia="方正仿宋简体"/>
                <w:snapToGrid w:val="0"/>
                <w:kern w:val="0"/>
                <w:sz w:val="18"/>
                <w:szCs w:val="18"/>
              </w:rPr>
              <w:t>吉公办字〔</w:t>
            </w:r>
            <w:r w:rsidRPr="004E5201">
              <w:rPr>
                <w:rFonts w:eastAsia="方正仿宋简体"/>
                <w:snapToGrid w:val="0"/>
                <w:kern w:val="0"/>
                <w:sz w:val="18"/>
                <w:szCs w:val="18"/>
              </w:rPr>
              <w:t>2016</w:t>
            </w:r>
            <w:r w:rsidRPr="004E5201">
              <w:rPr>
                <w:rFonts w:eastAsia="方正仿宋简体"/>
                <w:snapToGrid w:val="0"/>
                <w:kern w:val="0"/>
                <w:sz w:val="18"/>
                <w:szCs w:val="18"/>
              </w:rPr>
              <w:t>〕</w:t>
            </w:r>
            <w:r w:rsidRPr="004E5201">
              <w:rPr>
                <w:rFonts w:eastAsia="方正仿宋简体"/>
                <w:snapToGrid w:val="0"/>
                <w:kern w:val="0"/>
                <w:sz w:val="18"/>
                <w:szCs w:val="18"/>
              </w:rPr>
              <w:t>48</w:t>
            </w:r>
            <w:r w:rsidRPr="004E5201">
              <w:rPr>
                <w:rFonts w:eastAsia="方正仿宋简体"/>
                <w:snapToGrid w:val="0"/>
                <w:kern w:val="0"/>
                <w:sz w:val="18"/>
                <w:szCs w:val="18"/>
              </w:rPr>
              <w:t>号</w:t>
            </w:r>
          </w:p>
        </w:tc>
        <w:tc>
          <w:tcPr>
            <w:tcW w:w="1696" w:type="dxa"/>
            <w:vAlign w:val="center"/>
          </w:tcPr>
          <w:p w:rsidR="007F4B30" w:rsidRPr="004E5201" w:rsidRDefault="007F4B30" w:rsidP="005E29F8">
            <w:pPr>
              <w:widowControl/>
              <w:spacing w:line="0" w:lineRule="atLeast"/>
              <w:jc w:val="center"/>
              <w:rPr>
                <w:rFonts w:ascii="仿宋_GB2312" w:eastAsia="仿宋_GB2312" w:hAnsi="宋体" w:cs="宋体" w:hint="eastAsia"/>
                <w:kern w:val="0"/>
                <w:sz w:val="18"/>
                <w:szCs w:val="18"/>
              </w:rPr>
            </w:pPr>
            <w:r w:rsidRPr="004E5201">
              <w:rPr>
                <w:rFonts w:eastAsia="方正仿宋简体" w:hint="eastAsia"/>
                <w:sz w:val="18"/>
                <w:szCs w:val="18"/>
              </w:rPr>
              <w:t>2016</w:t>
            </w:r>
            <w:r w:rsidRPr="004E5201">
              <w:rPr>
                <w:rFonts w:eastAsia="方正仿宋简体" w:hint="eastAsia"/>
                <w:sz w:val="18"/>
                <w:szCs w:val="18"/>
              </w:rPr>
              <w:t>年</w:t>
            </w:r>
            <w:r w:rsidRPr="004E5201">
              <w:rPr>
                <w:rFonts w:eastAsia="方正仿宋简体" w:hint="eastAsia"/>
                <w:sz w:val="18"/>
                <w:szCs w:val="18"/>
              </w:rPr>
              <w:t>10</w:t>
            </w:r>
            <w:r w:rsidRPr="004E5201">
              <w:rPr>
                <w:rFonts w:eastAsia="方正仿宋简体" w:hint="eastAsia"/>
                <w:sz w:val="18"/>
                <w:szCs w:val="18"/>
              </w:rPr>
              <w:t>月</w:t>
            </w:r>
            <w:r w:rsidRPr="004E5201">
              <w:rPr>
                <w:rFonts w:eastAsia="方正仿宋简体" w:hint="eastAsia"/>
                <w:sz w:val="18"/>
                <w:szCs w:val="18"/>
              </w:rPr>
              <w:t>18</w:t>
            </w:r>
            <w:r w:rsidRPr="004E5201">
              <w:rPr>
                <w:rFonts w:eastAsia="方正仿宋简体" w:hint="eastAsia"/>
                <w:sz w:val="18"/>
                <w:szCs w:val="18"/>
              </w:rPr>
              <w:t>日</w:t>
            </w:r>
          </w:p>
        </w:tc>
      </w:tr>
      <w:tr w:rsidR="007F4B30" w:rsidRPr="004E5201" w:rsidTr="005E29F8">
        <w:tblPrEx>
          <w:tblCellMar>
            <w:top w:w="0" w:type="dxa"/>
            <w:bottom w:w="0" w:type="dxa"/>
          </w:tblCellMar>
        </w:tblPrEx>
        <w:tc>
          <w:tcPr>
            <w:tcW w:w="644" w:type="dxa"/>
            <w:vMerge/>
            <w:vAlign w:val="center"/>
          </w:tcPr>
          <w:p w:rsidR="007F4B30" w:rsidRPr="004E5201" w:rsidRDefault="007F4B30" w:rsidP="005E29F8">
            <w:pPr>
              <w:spacing w:line="0" w:lineRule="atLeast"/>
              <w:jc w:val="right"/>
              <w:rPr>
                <w:rFonts w:ascii="楷体_GB2312" w:eastAsia="楷体_GB2312" w:hAnsi="宋体" w:hint="eastAsia"/>
                <w:b/>
                <w:sz w:val="18"/>
                <w:szCs w:val="18"/>
              </w:rPr>
            </w:pPr>
          </w:p>
        </w:tc>
        <w:tc>
          <w:tcPr>
            <w:tcW w:w="425" w:type="dxa"/>
            <w:vAlign w:val="center"/>
          </w:tcPr>
          <w:p w:rsidR="007F4B30" w:rsidRPr="004E5201" w:rsidRDefault="007F4B30" w:rsidP="005E29F8">
            <w:pPr>
              <w:spacing w:line="0" w:lineRule="atLeast"/>
              <w:jc w:val="center"/>
              <w:rPr>
                <w:rFonts w:ascii="仿宋_GB2312" w:eastAsia="仿宋_GB2312" w:hAnsi="宋体" w:hint="eastAsia"/>
                <w:sz w:val="18"/>
                <w:szCs w:val="18"/>
              </w:rPr>
            </w:pPr>
            <w:r w:rsidRPr="004E5201">
              <w:rPr>
                <w:rFonts w:ascii="仿宋_GB2312" w:eastAsia="仿宋_GB2312" w:hAnsi="宋体" w:hint="eastAsia"/>
                <w:sz w:val="18"/>
                <w:szCs w:val="18"/>
              </w:rPr>
              <w:t>10</w:t>
            </w:r>
          </w:p>
        </w:tc>
        <w:tc>
          <w:tcPr>
            <w:tcW w:w="5245" w:type="dxa"/>
            <w:vAlign w:val="center"/>
          </w:tcPr>
          <w:p w:rsidR="007F4B30" w:rsidRPr="004E5201" w:rsidRDefault="007F4B30" w:rsidP="005E29F8">
            <w:pPr>
              <w:widowControl/>
              <w:spacing w:line="0" w:lineRule="atLeast"/>
              <w:ind w:firstLineChars="100" w:firstLine="180"/>
              <w:rPr>
                <w:rFonts w:ascii="方正仿宋简体" w:eastAsia="方正仿宋简体"/>
                <w:snapToGrid w:val="0"/>
                <w:kern w:val="0"/>
                <w:sz w:val="18"/>
                <w:szCs w:val="18"/>
              </w:rPr>
            </w:pPr>
            <w:r w:rsidRPr="004E5201">
              <w:rPr>
                <w:rFonts w:ascii="方正仿宋简体" w:eastAsia="方正仿宋简体" w:hint="eastAsia"/>
                <w:snapToGrid w:val="0"/>
                <w:kern w:val="0"/>
                <w:sz w:val="18"/>
                <w:szCs w:val="18"/>
              </w:rPr>
              <w:t>关于印发《吉林省公安厅关于办理赌博违法案件裁量标准的指导意见》的通知</w:t>
            </w:r>
          </w:p>
        </w:tc>
        <w:tc>
          <w:tcPr>
            <w:tcW w:w="2126" w:type="dxa"/>
            <w:vAlign w:val="center"/>
          </w:tcPr>
          <w:p w:rsidR="007F4B30" w:rsidRPr="004E5201" w:rsidRDefault="007F4B30" w:rsidP="005E29F8">
            <w:pPr>
              <w:spacing w:line="0" w:lineRule="atLeast"/>
              <w:jc w:val="center"/>
              <w:rPr>
                <w:rFonts w:eastAsia="方正仿宋简体"/>
                <w:snapToGrid w:val="0"/>
                <w:kern w:val="0"/>
                <w:sz w:val="18"/>
                <w:szCs w:val="18"/>
              </w:rPr>
            </w:pPr>
            <w:r w:rsidRPr="004E5201">
              <w:rPr>
                <w:rFonts w:eastAsia="方正仿宋简体"/>
                <w:snapToGrid w:val="0"/>
                <w:kern w:val="0"/>
                <w:sz w:val="18"/>
                <w:szCs w:val="18"/>
              </w:rPr>
              <w:t>吉公办字〔</w:t>
            </w:r>
            <w:r w:rsidRPr="004E5201">
              <w:rPr>
                <w:rFonts w:eastAsia="方正仿宋简体"/>
                <w:snapToGrid w:val="0"/>
                <w:kern w:val="0"/>
                <w:sz w:val="18"/>
                <w:szCs w:val="18"/>
              </w:rPr>
              <w:t>2014</w:t>
            </w:r>
            <w:r w:rsidRPr="004E5201">
              <w:rPr>
                <w:rFonts w:eastAsia="方正仿宋简体"/>
                <w:snapToGrid w:val="0"/>
                <w:kern w:val="0"/>
                <w:sz w:val="18"/>
                <w:szCs w:val="18"/>
              </w:rPr>
              <w:t>〕</w:t>
            </w:r>
            <w:r w:rsidRPr="004E5201">
              <w:rPr>
                <w:rFonts w:eastAsia="方正仿宋简体"/>
                <w:snapToGrid w:val="0"/>
                <w:kern w:val="0"/>
                <w:sz w:val="18"/>
                <w:szCs w:val="18"/>
              </w:rPr>
              <w:t>61</w:t>
            </w:r>
            <w:r w:rsidRPr="004E5201">
              <w:rPr>
                <w:rFonts w:eastAsia="方正仿宋简体"/>
                <w:snapToGrid w:val="0"/>
                <w:kern w:val="0"/>
                <w:sz w:val="18"/>
                <w:szCs w:val="18"/>
              </w:rPr>
              <w:t>号</w:t>
            </w:r>
          </w:p>
        </w:tc>
        <w:tc>
          <w:tcPr>
            <w:tcW w:w="1696" w:type="dxa"/>
            <w:vAlign w:val="center"/>
          </w:tcPr>
          <w:p w:rsidR="007F4B30" w:rsidRPr="004E5201" w:rsidRDefault="007F4B30" w:rsidP="005E29F8">
            <w:pPr>
              <w:widowControl/>
              <w:spacing w:line="0" w:lineRule="atLeast"/>
              <w:jc w:val="center"/>
              <w:rPr>
                <w:rFonts w:ascii="仿宋_GB2312" w:eastAsia="仿宋_GB2312" w:hAnsi="宋体" w:cs="宋体" w:hint="eastAsia"/>
                <w:kern w:val="0"/>
                <w:sz w:val="18"/>
                <w:szCs w:val="18"/>
              </w:rPr>
            </w:pPr>
            <w:r w:rsidRPr="004E5201">
              <w:rPr>
                <w:rFonts w:eastAsia="方正仿宋简体" w:hint="eastAsia"/>
                <w:sz w:val="18"/>
                <w:szCs w:val="18"/>
              </w:rPr>
              <w:t>2014</w:t>
            </w:r>
            <w:r w:rsidRPr="004E5201">
              <w:rPr>
                <w:rFonts w:eastAsia="方正仿宋简体" w:hint="eastAsia"/>
                <w:sz w:val="18"/>
                <w:szCs w:val="18"/>
              </w:rPr>
              <w:t>年</w:t>
            </w:r>
            <w:r w:rsidRPr="004E5201">
              <w:rPr>
                <w:rFonts w:eastAsia="方正仿宋简体" w:hint="eastAsia"/>
                <w:sz w:val="18"/>
                <w:szCs w:val="18"/>
              </w:rPr>
              <w:t>10</w:t>
            </w:r>
            <w:r w:rsidRPr="004E5201">
              <w:rPr>
                <w:rFonts w:eastAsia="方正仿宋简体" w:hint="eastAsia"/>
                <w:sz w:val="18"/>
                <w:szCs w:val="18"/>
              </w:rPr>
              <w:t>月</w:t>
            </w:r>
            <w:r w:rsidRPr="004E5201">
              <w:rPr>
                <w:rFonts w:eastAsia="方正仿宋简体" w:hint="eastAsia"/>
                <w:sz w:val="18"/>
                <w:szCs w:val="18"/>
              </w:rPr>
              <w:t>10</w:t>
            </w:r>
            <w:r w:rsidRPr="004E5201">
              <w:rPr>
                <w:rFonts w:eastAsia="方正仿宋简体" w:hint="eastAsia"/>
                <w:sz w:val="18"/>
                <w:szCs w:val="18"/>
              </w:rPr>
              <w:t>日</w:t>
            </w:r>
          </w:p>
        </w:tc>
      </w:tr>
      <w:tr w:rsidR="007F4B30" w:rsidRPr="004E5201" w:rsidTr="005E29F8">
        <w:tblPrEx>
          <w:tblCellMar>
            <w:top w:w="0" w:type="dxa"/>
            <w:bottom w:w="0" w:type="dxa"/>
          </w:tblCellMar>
        </w:tblPrEx>
        <w:tc>
          <w:tcPr>
            <w:tcW w:w="644" w:type="dxa"/>
            <w:vMerge/>
            <w:vAlign w:val="center"/>
          </w:tcPr>
          <w:p w:rsidR="007F4B30" w:rsidRPr="004E5201" w:rsidRDefault="007F4B30" w:rsidP="005E29F8">
            <w:pPr>
              <w:spacing w:line="0" w:lineRule="atLeast"/>
              <w:jc w:val="right"/>
              <w:rPr>
                <w:rFonts w:ascii="楷体_GB2312" w:eastAsia="楷体_GB2312" w:hAnsi="宋体" w:hint="eastAsia"/>
                <w:b/>
                <w:sz w:val="18"/>
                <w:szCs w:val="18"/>
              </w:rPr>
            </w:pPr>
          </w:p>
        </w:tc>
        <w:tc>
          <w:tcPr>
            <w:tcW w:w="425" w:type="dxa"/>
            <w:vAlign w:val="center"/>
          </w:tcPr>
          <w:p w:rsidR="007F4B30" w:rsidRPr="004E5201" w:rsidRDefault="007F4B30" w:rsidP="005E29F8">
            <w:pPr>
              <w:spacing w:line="0" w:lineRule="atLeast"/>
              <w:jc w:val="center"/>
              <w:rPr>
                <w:rFonts w:ascii="仿宋_GB2312" w:eastAsia="仿宋_GB2312" w:hAnsi="宋体" w:hint="eastAsia"/>
                <w:sz w:val="18"/>
                <w:szCs w:val="18"/>
              </w:rPr>
            </w:pPr>
            <w:r w:rsidRPr="004E5201">
              <w:rPr>
                <w:rFonts w:ascii="仿宋_GB2312" w:eastAsia="仿宋_GB2312" w:hAnsi="宋体" w:hint="eastAsia"/>
                <w:sz w:val="18"/>
                <w:szCs w:val="18"/>
              </w:rPr>
              <w:t>11</w:t>
            </w:r>
          </w:p>
        </w:tc>
        <w:tc>
          <w:tcPr>
            <w:tcW w:w="5245" w:type="dxa"/>
            <w:vAlign w:val="center"/>
          </w:tcPr>
          <w:p w:rsidR="007F4B30" w:rsidRPr="004E5201" w:rsidRDefault="007F4B30" w:rsidP="005E29F8">
            <w:pPr>
              <w:widowControl/>
              <w:spacing w:line="0" w:lineRule="atLeast"/>
              <w:ind w:firstLineChars="100" w:firstLine="180"/>
              <w:rPr>
                <w:rFonts w:ascii="方正仿宋简体" w:eastAsia="方正仿宋简体"/>
                <w:snapToGrid w:val="0"/>
                <w:kern w:val="0"/>
                <w:sz w:val="18"/>
                <w:szCs w:val="18"/>
              </w:rPr>
            </w:pPr>
            <w:r w:rsidRPr="004E5201">
              <w:rPr>
                <w:rFonts w:ascii="方正仿宋简体" w:eastAsia="方正仿宋简体"/>
                <w:snapToGrid w:val="0"/>
                <w:kern w:val="0"/>
                <w:sz w:val="18"/>
                <w:szCs w:val="18"/>
              </w:rPr>
              <w:t>关于严格执行民用爆炸物品购买运输许可证由县级人民政府公安机关受理审批的通知</w:t>
            </w:r>
          </w:p>
        </w:tc>
        <w:tc>
          <w:tcPr>
            <w:tcW w:w="2126" w:type="dxa"/>
            <w:vAlign w:val="center"/>
          </w:tcPr>
          <w:p w:rsidR="007F4B30" w:rsidRPr="004E5201" w:rsidRDefault="007F4B30" w:rsidP="005E29F8">
            <w:pPr>
              <w:widowControl/>
              <w:spacing w:line="0" w:lineRule="atLeast"/>
              <w:jc w:val="center"/>
              <w:rPr>
                <w:rFonts w:eastAsia="方正仿宋简体"/>
                <w:snapToGrid w:val="0"/>
                <w:kern w:val="0"/>
                <w:sz w:val="18"/>
                <w:szCs w:val="18"/>
              </w:rPr>
            </w:pPr>
            <w:r w:rsidRPr="004E5201">
              <w:rPr>
                <w:rFonts w:eastAsia="方正仿宋简体"/>
                <w:snapToGrid w:val="0"/>
                <w:kern w:val="0"/>
                <w:sz w:val="18"/>
                <w:szCs w:val="18"/>
              </w:rPr>
              <w:t>吉公办字〔</w:t>
            </w:r>
            <w:r w:rsidRPr="004E5201">
              <w:rPr>
                <w:rFonts w:eastAsia="方正仿宋简体"/>
                <w:snapToGrid w:val="0"/>
                <w:kern w:val="0"/>
                <w:sz w:val="18"/>
                <w:szCs w:val="18"/>
              </w:rPr>
              <w:t>2009</w:t>
            </w:r>
            <w:r w:rsidRPr="004E5201">
              <w:rPr>
                <w:rFonts w:eastAsia="方正仿宋简体"/>
                <w:snapToGrid w:val="0"/>
                <w:kern w:val="0"/>
                <w:sz w:val="18"/>
                <w:szCs w:val="18"/>
              </w:rPr>
              <w:t>〕</w:t>
            </w:r>
            <w:r w:rsidRPr="004E5201">
              <w:rPr>
                <w:rFonts w:eastAsia="方正仿宋简体"/>
                <w:snapToGrid w:val="0"/>
                <w:kern w:val="0"/>
                <w:sz w:val="18"/>
                <w:szCs w:val="18"/>
              </w:rPr>
              <w:t>89</w:t>
            </w:r>
            <w:r w:rsidRPr="004E5201">
              <w:rPr>
                <w:rFonts w:eastAsia="方正仿宋简体"/>
                <w:snapToGrid w:val="0"/>
                <w:kern w:val="0"/>
                <w:sz w:val="18"/>
                <w:szCs w:val="18"/>
              </w:rPr>
              <w:t>号</w:t>
            </w:r>
          </w:p>
        </w:tc>
        <w:tc>
          <w:tcPr>
            <w:tcW w:w="1696" w:type="dxa"/>
            <w:vAlign w:val="center"/>
          </w:tcPr>
          <w:p w:rsidR="007F4B30" w:rsidRPr="004E5201" w:rsidRDefault="007F4B30" w:rsidP="005E29F8">
            <w:pPr>
              <w:widowControl/>
              <w:spacing w:line="0" w:lineRule="atLeast"/>
              <w:jc w:val="center"/>
              <w:rPr>
                <w:rFonts w:ascii="仿宋_GB2312" w:eastAsia="仿宋_GB2312" w:hAnsi="宋体" w:cs="宋体" w:hint="eastAsia"/>
                <w:kern w:val="0"/>
                <w:sz w:val="18"/>
                <w:szCs w:val="18"/>
              </w:rPr>
            </w:pPr>
            <w:r w:rsidRPr="004E5201">
              <w:rPr>
                <w:rFonts w:eastAsia="方正仿宋简体" w:hint="eastAsia"/>
                <w:sz w:val="18"/>
                <w:szCs w:val="18"/>
              </w:rPr>
              <w:t>2009</w:t>
            </w:r>
            <w:r w:rsidRPr="004E5201">
              <w:rPr>
                <w:rFonts w:eastAsia="方正仿宋简体" w:hint="eastAsia"/>
                <w:sz w:val="18"/>
                <w:szCs w:val="18"/>
              </w:rPr>
              <w:t>年</w:t>
            </w:r>
            <w:r w:rsidRPr="004E5201">
              <w:rPr>
                <w:rFonts w:eastAsia="方正仿宋简体" w:hint="eastAsia"/>
                <w:sz w:val="18"/>
                <w:szCs w:val="18"/>
              </w:rPr>
              <w:t>6</w:t>
            </w:r>
            <w:r w:rsidRPr="004E5201">
              <w:rPr>
                <w:rFonts w:eastAsia="方正仿宋简体" w:hint="eastAsia"/>
                <w:sz w:val="18"/>
                <w:szCs w:val="18"/>
              </w:rPr>
              <w:t>月</w:t>
            </w:r>
            <w:r w:rsidRPr="004E5201">
              <w:rPr>
                <w:rFonts w:eastAsia="方正仿宋简体" w:hint="eastAsia"/>
                <w:sz w:val="18"/>
                <w:szCs w:val="18"/>
              </w:rPr>
              <w:t>10</w:t>
            </w:r>
            <w:r w:rsidRPr="004E5201">
              <w:rPr>
                <w:rFonts w:eastAsia="方正仿宋简体" w:hint="eastAsia"/>
                <w:sz w:val="18"/>
                <w:szCs w:val="18"/>
              </w:rPr>
              <w:t>日</w:t>
            </w:r>
          </w:p>
        </w:tc>
      </w:tr>
      <w:tr w:rsidR="007F4B30" w:rsidRPr="004E5201" w:rsidTr="005E29F8">
        <w:tblPrEx>
          <w:tblCellMar>
            <w:top w:w="0" w:type="dxa"/>
            <w:bottom w:w="0" w:type="dxa"/>
          </w:tblCellMar>
        </w:tblPrEx>
        <w:tc>
          <w:tcPr>
            <w:tcW w:w="644" w:type="dxa"/>
            <w:vMerge/>
            <w:vAlign w:val="center"/>
          </w:tcPr>
          <w:p w:rsidR="007F4B30" w:rsidRPr="004E5201" w:rsidRDefault="007F4B30" w:rsidP="005E29F8">
            <w:pPr>
              <w:spacing w:line="0" w:lineRule="atLeast"/>
              <w:jc w:val="right"/>
              <w:rPr>
                <w:rFonts w:ascii="楷体_GB2312" w:eastAsia="楷体_GB2312" w:hAnsi="宋体" w:hint="eastAsia"/>
                <w:b/>
                <w:sz w:val="18"/>
                <w:szCs w:val="18"/>
              </w:rPr>
            </w:pPr>
          </w:p>
        </w:tc>
        <w:tc>
          <w:tcPr>
            <w:tcW w:w="425" w:type="dxa"/>
            <w:vAlign w:val="center"/>
          </w:tcPr>
          <w:p w:rsidR="007F4B30" w:rsidRPr="004E5201" w:rsidRDefault="007F4B30" w:rsidP="005E29F8">
            <w:pPr>
              <w:spacing w:line="0" w:lineRule="atLeast"/>
              <w:jc w:val="center"/>
              <w:rPr>
                <w:rFonts w:ascii="仿宋_GB2312" w:eastAsia="仿宋_GB2312" w:hAnsi="宋体" w:hint="eastAsia"/>
                <w:sz w:val="18"/>
                <w:szCs w:val="18"/>
              </w:rPr>
            </w:pPr>
            <w:r w:rsidRPr="004E5201">
              <w:rPr>
                <w:rFonts w:ascii="仿宋_GB2312" w:eastAsia="仿宋_GB2312" w:hAnsi="宋体" w:hint="eastAsia"/>
                <w:sz w:val="18"/>
                <w:szCs w:val="18"/>
              </w:rPr>
              <w:t>12</w:t>
            </w:r>
          </w:p>
        </w:tc>
        <w:tc>
          <w:tcPr>
            <w:tcW w:w="5245" w:type="dxa"/>
            <w:vAlign w:val="center"/>
          </w:tcPr>
          <w:p w:rsidR="007F4B30" w:rsidRPr="004E5201" w:rsidRDefault="007F4B30" w:rsidP="005E29F8">
            <w:pPr>
              <w:widowControl/>
              <w:spacing w:line="0" w:lineRule="atLeast"/>
              <w:ind w:firstLineChars="100" w:firstLine="180"/>
              <w:rPr>
                <w:rFonts w:ascii="方正仿宋简体" w:eastAsia="方正仿宋简体"/>
                <w:snapToGrid w:val="0"/>
                <w:kern w:val="0"/>
                <w:sz w:val="18"/>
                <w:szCs w:val="18"/>
              </w:rPr>
            </w:pPr>
            <w:r w:rsidRPr="004E5201">
              <w:rPr>
                <w:rFonts w:ascii="方正仿宋简体" w:eastAsia="方正仿宋简体"/>
                <w:snapToGrid w:val="0"/>
                <w:kern w:val="0"/>
                <w:sz w:val="18"/>
                <w:szCs w:val="18"/>
              </w:rPr>
              <w:t>关于贯彻执行《剧毒化学品购买和公路运输许可证件管理办法》的通知</w:t>
            </w:r>
          </w:p>
        </w:tc>
        <w:tc>
          <w:tcPr>
            <w:tcW w:w="2126" w:type="dxa"/>
            <w:vAlign w:val="center"/>
          </w:tcPr>
          <w:p w:rsidR="007F4B30" w:rsidRPr="004E5201" w:rsidRDefault="007F4B30" w:rsidP="005E29F8">
            <w:pPr>
              <w:widowControl/>
              <w:spacing w:line="0" w:lineRule="atLeast"/>
              <w:jc w:val="center"/>
              <w:rPr>
                <w:rFonts w:eastAsia="方正仿宋简体"/>
                <w:snapToGrid w:val="0"/>
                <w:kern w:val="0"/>
                <w:sz w:val="18"/>
                <w:szCs w:val="18"/>
              </w:rPr>
            </w:pPr>
            <w:r w:rsidRPr="004E5201">
              <w:rPr>
                <w:rFonts w:eastAsia="方正仿宋简体"/>
                <w:snapToGrid w:val="0"/>
                <w:kern w:val="0"/>
                <w:sz w:val="18"/>
                <w:szCs w:val="18"/>
              </w:rPr>
              <w:t>吉公办字〔</w:t>
            </w:r>
            <w:r w:rsidRPr="004E5201">
              <w:rPr>
                <w:rFonts w:eastAsia="方正仿宋简体"/>
                <w:snapToGrid w:val="0"/>
                <w:kern w:val="0"/>
                <w:sz w:val="18"/>
                <w:szCs w:val="18"/>
              </w:rPr>
              <w:t>2005</w:t>
            </w:r>
            <w:r w:rsidRPr="004E5201">
              <w:rPr>
                <w:rFonts w:eastAsia="方正仿宋简体"/>
                <w:snapToGrid w:val="0"/>
                <w:kern w:val="0"/>
                <w:sz w:val="18"/>
                <w:szCs w:val="18"/>
              </w:rPr>
              <w:t>〕</w:t>
            </w:r>
            <w:r w:rsidRPr="004E5201">
              <w:rPr>
                <w:rFonts w:eastAsia="方正仿宋简体"/>
                <w:snapToGrid w:val="0"/>
                <w:kern w:val="0"/>
                <w:sz w:val="18"/>
                <w:szCs w:val="18"/>
              </w:rPr>
              <w:t>23</w:t>
            </w:r>
            <w:r w:rsidRPr="004E5201">
              <w:rPr>
                <w:rFonts w:eastAsia="方正仿宋简体"/>
                <w:snapToGrid w:val="0"/>
                <w:kern w:val="0"/>
                <w:sz w:val="18"/>
                <w:szCs w:val="18"/>
              </w:rPr>
              <w:t>号</w:t>
            </w:r>
          </w:p>
        </w:tc>
        <w:tc>
          <w:tcPr>
            <w:tcW w:w="1696" w:type="dxa"/>
            <w:vAlign w:val="center"/>
          </w:tcPr>
          <w:p w:rsidR="007F4B30" w:rsidRPr="004E5201" w:rsidRDefault="007F4B30" w:rsidP="005E29F8">
            <w:pPr>
              <w:widowControl/>
              <w:spacing w:line="0" w:lineRule="atLeast"/>
              <w:jc w:val="center"/>
              <w:rPr>
                <w:rFonts w:ascii="仿宋_GB2312" w:eastAsia="仿宋_GB2312" w:hAnsi="宋体" w:cs="宋体" w:hint="eastAsia"/>
                <w:kern w:val="0"/>
                <w:sz w:val="18"/>
                <w:szCs w:val="18"/>
              </w:rPr>
            </w:pPr>
            <w:r w:rsidRPr="004E5201">
              <w:rPr>
                <w:rFonts w:eastAsia="方正仿宋简体" w:hint="eastAsia"/>
                <w:sz w:val="18"/>
                <w:szCs w:val="18"/>
              </w:rPr>
              <w:t>2005</w:t>
            </w:r>
            <w:r w:rsidRPr="004E5201">
              <w:rPr>
                <w:rFonts w:eastAsia="方正仿宋简体" w:hint="eastAsia"/>
                <w:sz w:val="18"/>
                <w:szCs w:val="18"/>
              </w:rPr>
              <w:t>年</w:t>
            </w:r>
            <w:r w:rsidRPr="004E5201">
              <w:rPr>
                <w:rFonts w:eastAsia="方正仿宋简体" w:hint="eastAsia"/>
                <w:sz w:val="18"/>
                <w:szCs w:val="18"/>
              </w:rPr>
              <w:t>8</w:t>
            </w:r>
            <w:r w:rsidRPr="004E5201">
              <w:rPr>
                <w:rFonts w:eastAsia="方正仿宋简体" w:hint="eastAsia"/>
                <w:sz w:val="18"/>
                <w:szCs w:val="18"/>
              </w:rPr>
              <w:t>月</w:t>
            </w:r>
            <w:r w:rsidRPr="004E5201">
              <w:rPr>
                <w:rFonts w:eastAsia="方正仿宋简体" w:hint="eastAsia"/>
                <w:sz w:val="18"/>
                <w:szCs w:val="18"/>
              </w:rPr>
              <w:t>16</w:t>
            </w:r>
            <w:r w:rsidRPr="004E5201">
              <w:rPr>
                <w:rFonts w:eastAsia="方正仿宋简体" w:hint="eastAsia"/>
                <w:sz w:val="18"/>
                <w:szCs w:val="18"/>
              </w:rPr>
              <w:t>日</w:t>
            </w:r>
          </w:p>
        </w:tc>
      </w:tr>
      <w:tr w:rsidR="007F4B30" w:rsidRPr="004E5201" w:rsidTr="005E29F8">
        <w:tblPrEx>
          <w:tblCellMar>
            <w:top w:w="0" w:type="dxa"/>
            <w:bottom w:w="0" w:type="dxa"/>
          </w:tblCellMar>
        </w:tblPrEx>
        <w:tc>
          <w:tcPr>
            <w:tcW w:w="644" w:type="dxa"/>
            <w:vMerge/>
            <w:vAlign w:val="center"/>
          </w:tcPr>
          <w:p w:rsidR="007F4B30" w:rsidRPr="004E5201" w:rsidRDefault="007F4B30" w:rsidP="005E29F8">
            <w:pPr>
              <w:spacing w:line="0" w:lineRule="atLeast"/>
              <w:jc w:val="right"/>
              <w:rPr>
                <w:rFonts w:ascii="楷体_GB2312" w:eastAsia="楷体_GB2312" w:hAnsi="宋体" w:hint="eastAsia"/>
                <w:b/>
                <w:sz w:val="18"/>
                <w:szCs w:val="18"/>
              </w:rPr>
            </w:pPr>
          </w:p>
        </w:tc>
        <w:tc>
          <w:tcPr>
            <w:tcW w:w="425" w:type="dxa"/>
            <w:vAlign w:val="center"/>
          </w:tcPr>
          <w:p w:rsidR="007F4B30" w:rsidRPr="004E5201" w:rsidRDefault="007F4B30" w:rsidP="005E29F8">
            <w:pPr>
              <w:spacing w:line="0" w:lineRule="atLeast"/>
              <w:jc w:val="center"/>
              <w:rPr>
                <w:rFonts w:ascii="仿宋_GB2312" w:eastAsia="仿宋_GB2312" w:hAnsi="宋体" w:hint="eastAsia"/>
                <w:sz w:val="18"/>
                <w:szCs w:val="18"/>
              </w:rPr>
            </w:pPr>
            <w:r w:rsidRPr="004E5201">
              <w:rPr>
                <w:rFonts w:ascii="仿宋_GB2312" w:eastAsia="仿宋_GB2312" w:hAnsi="宋体" w:hint="eastAsia"/>
                <w:sz w:val="18"/>
                <w:szCs w:val="18"/>
              </w:rPr>
              <w:t>13</w:t>
            </w:r>
          </w:p>
        </w:tc>
        <w:tc>
          <w:tcPr>
            <w:tcW w:w="5245" w:type="dxa"/>
            <w:vAlign w:val="center"/>
          </w:tcPr>
          <w:p w:rsidR="007F4B30" w:rsidRPr="004E5201" w:rsidRDefault="007F4B30" w:rsidP="005E29F8">
            <w:pPr>
              <w:spacing w:line="0" w:lineRule="atLeast"/>
              <w:ind w:firstLineChars="100" w:firstLine="180"/>
              <w:rPr>
                <w:rFonts w:ascii="方正仿宋简体" w:eastAsia="方正仿宋简体"/>
                <w:snapToGrid w:val="0"/>
                <w:kern w:val="0"/>
                <w:sz w:val="18"/>
                <w:szCs w:val="18"/>
              </w:rPr>
            </w:pPr>
            <w:r w:rsidRPr="004E5201">
              <w:rPr>
                <w:rFonts w:ascii="方正仿宋简体" w:eastAsia="方正仿宋简体"/>
                <w:snapToGrid w:val="0"/>
                <w:kern w:val="0"/>
                <w:sz w:val="18"/>
                <w:szCs w:val="18"/>
              </w:rPr>
              <w:t>关于进一步加强加油站散装汽油销售安全管理工作的通知</w:t>
            </w:r>
          </w:p>
        </w:tc>
        <w:tc>
          <w:tcPr>
            <w:tcW w:w="2126" w:type="dxa"/>
            <w:vAlign w:val="center"/>
          </w:tcPr>
          <w:p w:rsidR="007F4B30" w:rsidRPr="004E5201" w:rsidRDefault="007F4B30" w:rsidP="005E29F8">
            <w:pPr>
              <w:spacing w:line="0" w:lineRule="atLeast"/>
              <w:jc w:val="center"/>
              <w:rPr>
                <w:rFonts w:eastAsia="方正仿宋简体"/>
                <w:snapToGrid w:val="0"/>
                <w:kern w:val="0"/>
                <w:sz w:val="18"/>
                <w:szCs w:val="18"/>
              </w:rPr>
            </w:pPr>
            <w:r w:rsidRPr="004E5201">
              <w:rPr>
                <w:rFonts w:eastAsia="方正仿宋简体"/>
                <w:snapToGrid w:val="0"/>
                <w:kern w:val="0"/>
                <w:sz w:val="18"/>
                <w:szCs w:val="18"/>
              </w:rPr>
              <w:t>吉公办字〔</w:t>
            </w:r>
            <w:r w:rsidRPr="004E5201">
              <w:rPr>
                <w:rFonts w:eastAsia="方正仿宋简体"/>
                <w:snapToGrid w:val="0"/>
                <w:kern w:val="0"/>
                <w:sz w:val="18"/>
                <w:szCs w:val="18"/>
              </w:rPr>
              <w:t>2014</w:t>
            </w:r>
            <w:r w:rsidRPr="004E5201">
              <w:rPr>
                <w:rFonts w:eastAsia="方正仿宋简体"/>
                <w:snapToGrid w:val="0"/>
                <w:kern w:val="0"/>
                <w:sz w:val="18"/>
                <w:szCs w:val="18"/>
              </w:rPr>
              <w:t>〕</w:t>
            </w:r>
            <w:r w:rsidRPr="004E5201">
              <w:rPr>
                <w:rFonts w:eastAsia="方正仿宋简体"/>
                <w:snapToGrid w:val="0"/>
                <w:kern w:val="0"/>
                <w:sz w:val="18"/>
                <w:szCs w:val="18"/>
              </w:rPr>
              <w:t>32</w:t>
            </w:r>
            <w:r w:rsidRPr="004E5201">
              <w:rPr>
                <w:rFonts w:eastAsia="方正仿宋简体"/>
                <w:snapToGrid w:val="0"/>
                <w:kern w:val="0"/>
                <w:sz w:val="18"/>
                <w:szCs w:val="18"/>
              </w:rPr>
              <w:t>号</w:t>
            </w:r>
          </w:p>
        </w:tc>
        <w:tc>
          <w:tcPr>
            <w:tcW w:w="1696" w:type="dxa"/>
            <w:vAlign w:val="center"/>
          </w:tcPr>
          <w:p w:rsidR="007F4B30" w:rsidRPr="004E5201" w:rsidRDefault="007F4B30" w:rsidP="005E29F8">
            <w:pPr>
              <w:widowControl/>
              <w:spacing w:line="0" w:lineRule="atLeast"/>
              <w:jc w:val="center"/>
              <w:rPr>
                <w:rFonts w:ascii="仿宋_GB2312" w:eastAsia="仿宋_GB2312" w:hAnsi="宋体" w:cs="宋体" w:hint="eastAsia"/>
                <w:kern w:val="0"/>
                <w:sz w:val="18"/>
                <w:szCs w:val="18"/>
              </w:rPr>
            </w:pPr>
            <w:r w:rsidRPr="004E5201">
              <w:rPr>
                <w:rFonts w:eastAsia="方正仿宋简体" w:hint="eastAsia"/>
                <w:sz w:val="18"/>
                <w:szCs w:val="18"/>
              </w:rPr>
              <w:t>2014</w:t>
            </w:r>
            <w:r w:rsidRPr="004E5201">
              <w:rPr>
                <w:rFonts w:eastAsia="方正仿宋简体" w:hint="eastAsia"/>
                <w:sz w:val="18"/>
                <w:szCs w:val="18"/>
              </w:rPr>
              <w:t>年</w:t>
            </w:r>
            <w:r w:rsidRPr="004E5201">
              <w:rPr>
                <w:rFonts w:eastAsia="方正仿宋简体" w:hint="eastAsia"/>
                <w:sz w:val="18"/>
                <w:szCs w:val="18"/>
              </w:rPr>
              <w:t>4</w:t>
            </w:r>
            <w:r w:rsidRPr="004E5201">
              <w:rPr>
                <w:rFonts w:eastAsia="方正仿宋简体" w:hint="eastAsia"/>
                <w:sz w:val="18"/>
                <w:szCs w:val="18"/>
              </w:rPr>
              <w:t>月</w:t>
            </w:r>
            <w:r w:rsidRPr="004E5201">
              <w:rPr>
                <w:rFonts w:eastAsia="方正仿宋简体" w:hint="eastAsia"/>
                <w:sz w:val="18"/>
                <w:szCs w:val="18"/>
              </w:rPr>
              <w:t>17</w:t>
            </w:r>
            <w:r w:rsidRPr="004E5201">
              <w:rPr>
                <w:rFonts w:eastAsia="方正仿宋简体" w:hint="eastAsia"/>
                <w:sz w:val="18"/>
                <w:szCs w:val="18"/>
              </w:rPr>
              <w:t>日</w:t>
            </w:r>
          </w:p>
        </w:tc>
      </w:tr>
      <w:tr w:rsidR="007F4B30" w:rsidRPr="004E5201" w:rsidTr="005E29F8">
        <w:tblPrEx>
          <w:tblCellMar>
            <w:top w:w="0" w:type="dxa"/>
            <w:bottom w:w="0" w:type="dxa"/>
          </w:tblCellMar>
        </w:tblPrEx>
        <w:tc>
          <w:tcPr>
            <w:tcW w:w="644" w:type="dxa"/>
            <w:vMerge/>
            <w:vAlign w:val="center"/>
          </w:tcPr>
          <w:p w:rsidR="007F4B30" w:rsidRPr="004E5201" w:rsidRDefault="007F4B30" w:rsidP="005E29F8">
            <w:pPr>
              <w:spacing w:line="0" w:lineRule="atLeast"/>
              <w:jc w:val="right"/>
              <w:rPr>
                <w:rFonts w:ascii="楷体_GB2312" w:eastAsia="楷体_GB2312" w:hAnsi="宋体" w:hint="eastAsia"/>
                <w:b/>
                <w:sz w:val="18"/>
                <w:szCs w:val="18"/>
              </w:rPr>
            </w:pPr>
          </w:p>
        </w:tc>
        <w:tc>
          <w:tcPr>
            <w:tcW w:w="425" w:type="dxa"/>
            <w:vAlign w:val="center"/>
          </w:tcPr>
          <w:p w:rsidR="007F4B30" w:rsidRPr="004E5201" w:rsidRDefault="007F4B30" w:rsidP="005E29F8">
            <w:pPr>
              <w:spacing w:line="0" w:lineRule="atLeast"/>
              <w:jc w:val="center"/>
              <w:rPr>
                <w:rFonts w:ascii="仿宋_GB2312" w:eastAsia="仿宋_GB2312" w:hAnsi="宋体" w:hint="eastAsia"/>
                <w:sz w:val="18"/>
                <w:szCs w:val="18"/>
              </w:rPr>
            </w:pPr>
            <w:r w:rsidRPr="004E5201">
              <w:rPr>
                <w:rFonts w:ascii="仿宋_GB2312" w:eastAsia="仿宋_GB2312" w:hAnsi="宋体" w:hint="eastAsia"/>
                <w:sz w:val="18"/>
                <w:szCs w:val="18"/>
              </w:rPr>
              <w:t>14</w:t>
            </w:r>
          </w:p>
        </w:tc>
        <w:tc>
          <w:tcPr>
            <w:tcW w:w="5245" w:type="dxa"/>
            <w:vAlign w:val="center"/>
          </w:tcPr>
          <w:p w:rsidR="007F4B30" w:rsidRPr="004E5201" w:rsidRDefault="007F4B30" w:rsidP="005E29F8">
            <w:pPr>
              <w:widowControl/>
              <w:spacing w:line="0" w:lineRule="atLeast"/>
              <w:ind w:firstLineChars="100" w:firstLine="180"/>
              <w:rPr>
                <w:rFonts w:ascii="方正仿宋简体" w:eastAsia="方正仿宋简体"/>
                <w:snapToGrid w:val="0"/>
                <w:kern w:val="0"/>
                <w:sz w:val="18"/>
                <w:szCs w:val="18"/>
              </w:rPr>
            </w:pPr>
            <w:r w:rsidRPr="004E5201">
              <w:rPr>
                <w:rFonts w:ascii="方正仿宋简体" w:eastAsia="方正仿宋简体"/>
                <w:snapToGrid w:val="0"/>
                <w:kern w:val="0"/>
                <w:sz w:val="18"/>
                <w:szCs w:val="18"/>
              </w:rPr>
              <w:t>关于对全省易制毒化学品实行计算机联网管理的通知</w:t>
            </w:r>
          </w:p>
        </w:tc>
        <w:tc>
          <w:tcPr>
            <w:tcW w:w="2126" w:type="dxa"/>
            <w:vAlign w:val="center"/>
          </w:tcPr>
          <w:p w:rsidR="007F4B30" w:rsidRPr="004E5201" w:rsidRDefault="007F4B30" w:rsidP="005E29F8">
            <w:pPr>
              <w:widowControl/>
              <w:spacing w:line="0" w:lineRule="atLeast"/>
              <w:jc w:val="center"/>
              <w:rPr>
                <w:rFonts w:eastAsia="方正仿宋简体"/>
                <w:snapToGrid w:val="0"/>
                <w:kern w:val="0"/>
                <w:sz w:val="18"/>
                <w:szCs w:val="18"/>
              </w:rPr>
            </w:pPr>
            <w:r w:rsidRPr="004E5201">
              <w:rPr>
                <w:rFonts w:eastAsia="方正仿宋简体"/>
                <w:snapToGrid w:val="0"/>
                <w:kern w:val="0"/>
                <w:sz w:val="18"/>
                <w:szCs w:val="18"/>
              </w:rPr>
              <w:t>吉公办字〔</w:t>
            </w:r>
            <w:r w:rsidRPr="004E5201">
              <w:rPr>
                <w:rFonts w:eastAsia="方正仿宋简体"/>
                <w:snapToGrid w:val="0"/>
                <w:kern w:val="0"/>
                <w:sz w:val="18"/>
                <w:szCs w:val="18"/>
              </w:rPr>
              <w:t>2009</w:t>
            </w:r>
            <w:r w:rsidRPr="004E5201">
              <w:rPr>
                <w:rFonts w:eastAsia="方正仿宋简体"/>
                <w:snapToGrid w:val="0"/>
                <w:kern w:val="0"/>
                <w:sz w:val="18"/>
                <w:szCs w:val="18"/>
              </w:rPr>
              <w:t>〕</w:t>
            </w:r>
            <w:r w:rsidRPr="004E5201">
              <w:rPr>
                <w:rFonts w:eastAsia="方正仿宋简体"/>
                <w:snapToGrid w:val="0"/>
                <w:kern w:val="0"/>
                <w:sz w:val="18"/>
                <w:szCs w:val="18"/>
              </w:rPr>
              <w:t>19</w:t>
            </w:r>
            <w:r w:rsidRPr="004E5201">
              <w:rPr>
                <w:rFonts w:eastAsia="方正仿宋简体"/>
                <w:snapToGrid w:val="0"/>
                <w:kern w:val="0"/>
                <w:sz w:val="18"/>
                <w:szCs w:val="18"/>
              </w:rPr>
              <w:t>号</w:t>
            </w:r>
          </w:p>
        </w:tc>
        <w:tc>
          <w:tcPr>
            <w:tcW w:w="1696" w:type="dxa"/>
            <w:vAlign w:val="center"/>
          </w:tcPr>
          <w:p w:rsidR="007F4B30" w:rsidRPr="004E5201" w:rsidRDefault="007F4B30" w:rsidP="005E29F8">
            <w:pPr>
              <w:widowControl/>
              <w:spacing w:line="0" w:lineRule="atLeast"/>
              <w:jc w:val="center"/>
              <w:rPr>
                <w:rFonts w:ascii="仿宋_GB2312" w:eastAsia="仿宋_GB2312" w:hAnsi="宋体" w:cs="宋体" w:hint="eastAsia"/>
                <w:kern w:val="0"/>
                <w:sz w:val="18"/>
                <w:szCs w:val="18"/>
              </w:rPr>
            </w:pPr>
            <w:r w:rsidRPr="004E5201">
              <w:rPr>
                <w:rFonts w:eastAsia="方正仿宋简体" w:hint="eastAsia"/>
                <w:sz w:val="18"/>
                <w:szCs w:val="18"/>
              </w:rPr>
              <w:t>2009</w:t>
            </w:r>
            <w:r w:rsidRPr="004E5201">
              <w:rPr>
                <w:rFonts w:eastAsia="方正仿宋简体" w:hint="eastAsia"/>
                <w:sz w:val="18"/>
                <w:szCs w:val="18"/>
              </w:rPr>
              <w:t>年</w:t>
            </w:r>
            <w:r w:rsidRPr="004E5201">
              <w:rPr>
                <w:rFonts w:eastAsia="方正仿宋简体" w:hint="eastAsia"/>
                <w:sz w:val="18"/>
                <w:szCs w:val="18"/>
              </w:rPr>
              <w:t>3</w:t>
            </w:r>
            <w:r w:rsidRPr="004E5201">
              <w:rPr>
                <w:rFonts w:eastAsia="方正仿宋简体" w:hint="eastAsia"/>
                <w:sz w:val="18"/>
                <w:szCs w:val="18"/>
              </w:rPr>
              <w:t>月</w:t>
            </w:r>
            <w:r w:rsidRPr="004E5201">
              <w:rPr>
                <w:rFonts w:eastAsia="方正仿宋简体" w:hint="eastAsia"/>
                <w:sz w:val="18"/>
                <w:szCs w:val="18"/>
              </w:rPr>
              <w:t>4</w:t>
            </w:r>
            <w:r w:rsidRPr="004E5201">
              <w:rPr>
                <w:rFonts w:eastAsia="方正仿宋简体" w:hint="eastAsia"/>
                <w:sz w:val="18"/>
                <w:szCs w:val="18"/>
              </w:rPr>
              <w:t>日</w:t>
            </w:r>
          </w:p>
        </w:tc>
      </w:tr>
      <w:tr w:rsidR="007F4B30" w:rsidRPr="0047478B" w:rsidTr="005E29F8">
        <w:tblPrEx>
          <w:tblCellMar>
            <w:top w:w="0" w:type="dxa"/>
            <w:bottom w:w="0" w:type="dxa"/>
          </w:tblCellMar>
        </w:tblPrEx>
        <w:tc>
          <w:tcPr>
            <w:tcW w:w="644" w:type="dxa"/>
            <w:vMerge/>
            <w:vAlign w:val="center"/>
          </w:tcPr>
          <w:p w:rsidR="007F4B30" w:rsidRPr="004E5201" w:rsidRDefault="007F4B30" w:rsidP="005E29F8">
            <w:pPr>
              <w:spacing w:line="0" w:lineRule="atLeast"/>
              <w:jc w:val="right"/>
              <w:rPr>
                <w:rFonts w:ascii="楷体_GB2312" w:eastAsia="楷体_GB2312" w:hAnsi="宋体" w:hint="eastAsia"/>
                <w:b/>
                <w:sz w:val="18"/>
                <w:szCs w:val="18"/>
              </w:rPr>
            </w:pPr>
          </w:p>
        </w:tc>
        <w:tc>
          <w:tcPr>
            <w:tcW w:w="425" w:type="dxa"/>
            <w:vAlign w:val="center"/>
          </w:tcPr>
          <w:p w:rsidR="007F4B30" w:rsidRPr="004E5201" w:rsidRDefault="007F4B30" w:rsidP="005E29F8">
            <w:pPr>
              <w:spacing w:line="0" w:lineRule="atLeast"/>
              <w:jc w:val="center"/>
              <w:rPr>
                <w:rFonts w:ascii="仿宋_GB2312" w:eastAsia="仿宋_GB2312" w:hAnsi="宋体" w:hint="eastAsia"/>
                <w:sz w:val="18"/>
                <w:szCs w:val="18"/>
              </w:rPr>
            </w:pPr>
            <w:r w:rsidRPr="004E5201">
              <w:rPr>
                <w:rFonts w:ascii="仿宋_GB2312" w:eastAsia="仿宋_GB2312" w:hAnsi="宋体" w:hint="eastAsia"/>
                <w:sz w:val="18"/>
                <w:szCs w:val="18"/>
              </w:rPr>
              <w:t>15</w:t>
            </w:r>
          </w:p>
        </w:tc>
        <w:tc>
          <w:tcPr>
            <w:tcW w:w="5245" w:type="dxa"/>
            <w:vAlign w:val="center"/>
          </w:tcPr>
          <w:p w:rsidR="007F4B30" w:rsidRPr="004E5201" w:rsidRDefault="007F4B30" w:rsidP="005E29F8">
            <w:pPr>
              <w:spacing w:line="0" w:lineRule="atLeast"/>
              <w:ind w:firstLineChars="100" w:firstLine="180"/>
              <w:rPr>
                <w:rFonts w:eastAsia="方正仿宋简体"/>
                <w:sz w:val="18"/>
                <w:szCs w:val="18"/>
              </w:rPr>
            </w:pPr>
            <w:r w:rsidRPr="004E5201">
              <w:rPr>
                <w:rFonts w:eastAsia="方正仿宋简体" w:hint="eastAsia"/>
                <w:sz w:val="18"/>
                <w:szCs w:val="18"/>
              </w:rPr>
              <w:t>关于认真贯彻《关于加强互联网易制毒化学品销售信息管理的公告》的通知</w:t>
            </w:r>
          </w:p>
        </w:tc>
        <w:tc>
          <w:tcPr>
            <w:tcW w:w="2126" w:type="dxa"/>
            <w:vAlign w:val="center"/>
          </w:tcPr>
          <w:p w:rsidR="007F4B30" w:rsidRPr="004E5201" w:rsidRDefault="007F4B30" w:rsidP="005E29F8">
            <w:pPr>
              <w:spacing w:line="0" w:lineRule="atLeast"/>
              <w:jc w:val="center"/>
              <w:rPr>
                <w:rFonts w:eastAsia="方正仿宋简体"/>
                <w:sz w:val="18"/>
                <w:szCs w:val="18"/>
              </w:rPr>
            </w:pPr>
            <w:r w:rsidRPr="004E5201">
              <w:rPr>
                <w:rFonts w:eastAsia="方正仿宋简体" w:hint="eastAsia"/>
                <w:sz w:val="18"/>
                <w:szCs w:val="18"/>
              </w:rPr>
              <w:t>吉公办字〔</w:t>
            </w:r>
            <w:r w:rsidRPr="004E5201">
              <w:rPr>
                <w:rFonts w:eastAsia="方正仿宋简体"/>
                <w:sz w:val="18"/>
                <w:szCs w:val="18"/>
              </w:rPr>
              <w:t>2010</w:t>
            </w:r>
            <w:r w:rsidRPr="004E5201">
              <w:rPr>
                <w:rFonts w:eastAsia="方正仿宋简体" w:hint="eastAsia"/>
                <w:sz w:val="18"/>
                <w:szCs w:val="18"/>
              </w:rPr>
              <w:t>〕</w:t>
            </w:r>
            <w:r w:rsidRPr="004E5201">
              <w:rPr>
                <w:rFonts w:eastAsia="方正仿宋简体"/>
                <w:sz w:val="18"/>
                <w:szCs w:val="18"/>
              </w:rPr>
              <w:t>55</w:t>
            </w:r>
            <w:r w:rsidRPr="004E5201">
              <w:rPr>
                <w:rFonts w:eastAsia="方正仿宋简体" w:hint="eastAsia"/>
                <w:sz w:val="18"/>
                <w:szCs w:val="18"/>
              </w:rPr>
              <w:t>号</w:t>
            </w:r>
          </w:p>
        </w:tc>
        <w:tc>
          <w:tcPr>
            <w:tcW w:w="1696" w:type="dxa"/>
            <w:vAlign w:val="center"/>
          </w:tcPr>
          <w:p w:rsidR="007F4B30" w:rsidRPr="004E5201" w:rsidRDefault="007F4B30" w:rsidP="005E29F8">
            <w:pPr>
              <w:spacing w:line="0" w:lineRule="atLeast"/>
              <w:jc w:val="center"/>
              <w:rPr>
                <w:rFonts w:eastAsia="方正仿宋简体"/>
                <w:sz w:val="18"/>
                <w:szCs w:val="18"/>
              </w:rPr>
            </w:pPr>
            <w:r w:rsidRPr="004E5201">
              <w:rPr>
                <w:rFonts w:eastAsia="方正仿宋简体" w:hint="eastAsia"/>
                <w:sz w:val="18"/>
                <w:szCs w:val="18"/>
              </w:rPr>
              <w:t>2010</w:t>
            </w:r>
            <w:r w:rsidRPr="004E5201">
              <w:rPr>
                <w:rFonts w:eastAsia="方正仿宋简体" w:hint="eastAsia"/>
                <w:sz w:val="18"/>
                <w:szCs w:val="18"/>
              </w:rPr>
              <w:t>年</w:t>
            </w:r>
            <w:r w:rsidRPr="004E5201">
              <w:rPr>
                <w:rFonts w:eastAsia="方正仿宋简体" w:hint="eastAsia"/>
                <w:sz w:val="18"/>
                <w:szCs w:val="18"/>
              </w:rPr>
              <w:t>10</w:t>
            </w:r>
            <w:r w:rsidRPr="004E5201">
              <w:rPr>
                <w:rFonts w:eastAsia="方正仿宋简体" w:hint="eastAsia"/>
                <w:sz w:val="18"/>
                <w:szCs w:val="18"/>
              </w:rPr>
              <w:t>月</w:t>
            </w:r>
            <w:r w:rsidRPr="004E5201">
              <w:rPr>
                <w:rFonts w:eastAsia="方正仿宋简体" w:hint="eastAsia"/>
                <w:sz w:val="18"/>
                <w:szCs w:val="18"/>
              </w:rPr>
              <w:t>25</w:t>
            </w:r>
            <w:r w:rsidRPr="004E5201">
              <w:rPr>
                <w:rFonts w:eastAsia="方正仿宋简体" w:hint="eastAsia"/>
                <w:sz w:val="18"/>
                <w:szCs w:val="18"/>
              </w:rPr>
              <w:t>日</w:t>
            </w:r>
          </w:p>
        </w:tc>
      </w:tr>
      <w:tr w:rsidR="007F4B30" w:rsidRPr="004E5201" w:rsidTr="005E29F8">
        <w:tblPrEx>
          <w:tblCellMar>
            <w:top w:w="0" w:type="dxa"/>
            <w:bottom w:w="0" w:type="dxa"/>
          </w:tblCellMar>
        </w:tblPrEx>
        <w:tc>
          <w:tcPr>
            <w:tcW w:w="644" w:type="dxa"/>
            <w:vAlign w:val="center"/>
          </w:tcPr>
          <w:p w:rsidR="007F4B30" w:rsidRPr="004E5201" w:rsidRDefault="0047478B" w:rsidP="005E29F8">
            <w:pPr>
              <w:spacing w:line="0" w:lineRule="atLeast"/>
              <w:jc w:val="center"/>
              <w:rPr>
                <w:rFonts w:ascii="楷体_GB2312" w:eastAsia="楷体_GB2312" w:hAnsi="宋体" w:hint="eastAsia"/>
                <w:sz w:val="18"/>
                <w:szCs w:val="18"/>
              </w:rPr>
            </w:pPr>
            <w:r>
              <w:rPr>
                <w:rFonts w:ascii="楷体_GB2312" w:eastAsia="楷体_GB2312" w:hAnsi="宋体" w:hint="eastAsia"/>
                <w:b/>
                <w:sz w:val="18"/>
                <w:szCs w:val="18"/>
              </w:rPr>
              <w:t xml:space="preserve">                                                                                                                                                                                                                                                                                                                    </w:t>
            </w:r>
            <w:r w:rsidR="007F4B30" w:rsidRPr="004E5201">
              <w:rPr>
                <w:rFonts w:ascii="楷体_GB2312" w:eastAsia="楷体_GB2312" w:hAnsi="宋体" w:hint="eastAsia"/>
                <w:b/>
                <w:sz w:val="18"/>
                <w:szCs w:val="18"/>
              </w:rPr>
              <w:t>修改完善</w:t>
            </w:r>
          </w:p>
        </w:tc>
        <w:tc>
          <w:tcPr>
            <w:tcW w:w="425" w:type="dxa"/>
            <w:vAlign w:val="center"/>
          </w:tcPr>
          <w:p w:rsidR="007F4B30" w:rsidRPr="004E5201" w:rsidRDefault="007F4B30" w:rsidP="005E29F8">
            <w:pPr>
              <w:spacing w:line="0" w:lineRule="atLeast"/>
              <w:jc w:val="center"/>
              <w:rPr>
                <w:rFonts w:ascii="仿宋_GB2312" w:eastAsia="仿宋_GB2312" w:hAnsi="宋体" w:hint="eastAsia"/>
                <w:sz w:val="18"/>
                <w:szCs w:val="18"/>
              </w:rPr>
            </w:pPr>
            <w:r w:rsidRPr="004E5201">
              <w:rPr>
                <w:rFonts w:ascii="仿宋_GB2312" w:eastAsia="仿宋_GB2312" w:hAnsi="宋体" w:hint="eastAsia"/>
                <w:sz w:val="18"/>
                <w:szCs w:val="18"/>
              </w:rPr>
              <w:t>1</w:t>
            </w:r>
          </w:p>
        </w:tc>
        <w:tc>
          <w:tcPr>
            <w:tcW w:w="5245" w:type="dxa"/>
            <w:vAlign w:val="center"/>
          </w:tcPr>
          <w:p w:rsidR="007F4B30" w:rsidRPr="004E5201" w:rsidRDefault="007F4B30" w:rsidP="005E29F8">
            <w:pPr>
              <w:spacing w:line="0" w:lineRule="atLeast"/>
              <w:ind w:firstLineChars="100" w:firstLine="180"/>
              <w:rPr>
                <w:rFonts w:eastAsia="方正仿宋简体"/>
                <w:snapToGrid w:val="0"/>
                <w:kern w:val="0"/>
                <w:sz w:val="18"/>
                <w:szCs w:val="18"/>
              </w:rPr>
            </w:pPr>
            <w:r w:rsidRPr="004E5201">
              <w:rPr>
                <w:rFonts w:eastAsia="方正仿宋简体"/>
                <w:snapToGrid w:val="0"/>
                <w:kern w:val="0"/>
                <w:sz w:val="18"/>
                <w:szCs w:val="18"/>
              </w:rPr>
              <w:t>关于印发《吉林省公安机关办理户籍和居民身份证业务规范》的通知</w:t>
            </w:r>
          </w:p>
        </w:tc>
        <w:tc>
          <w:tcPr>
            <w:tcW w:w="2126" w:type="dxa"/>
            <w:vAlign w:val="center"/>
          </w:tcPr>
          <w:p w:rsidR="007F4B30" w:rsidRPr="004E5201" w:rsidRDefault="007F4B30" w:rsidP="005E29F8">
            <w:pPr>
              <w:spacing w:line="0" w:lineRule="atLeast"/>
              <w:jc w:val="center"/>
              <w:rPr>
                <w:rFonts w:eastAsia="方正仿宋简体"/>
                <w:snapToGrid w:val="0"/>
                <w:kern w:val="0"/>
                <w:sz w:val="18"/>
                <w:szCs w:val="18"/>
              </w:rPr>
            </w:pPr>
            <w:r w:rsidRPr="004E5201">
              <w:rPr>
                <w:rFonts w:eastAsia="方正仿宋简体"/>
                <w:snapToGrid w:val="0"/>
                <w:kern w:val="0"/>
                <w:sz w:val="18"/>
                <w:szCs w:val="18"/>
              </w:rPr>
              <w:t>吉公办字〔</w:t>
            </w:r>
            <w:r w:rsidRPr="004E5201">
              <w:rPr>
                <w:rFonts w:eastAsia="方正仿宋简体"/>
                <w:snapToGrid w:val="0"/>
                <w:kern w:val="0"/>
                <w:sz w:val="18"/>
                <w:szCs w:val="18"/>
              </w:rPr>
              <w:t>2013</w:t>
            </w:r>
            <w:r w:rsidRPr="004E5201">
              <w:rPr>
                <w:rFonts w:eastAsia="方正仿宋简体"/>
                <w:snapToGrid w:val="0"/>
                <w:kern w:val="0"/>
                <w:sz w:val="18"/>
                <w:szCs w:val="18"/>
              </w:rPr>
              <w:t>〕</w:t>
            </w:r>
            <w:r w:rsidRPr="004E5201">
              <w:rPr>
                <w:rFonts w:eastAsia="方正仿宋简体"/>
                <w:snapToGrid w:val="0"/>
                <w:kern w:val="0"/>
                <w:sz w:val="18"/>
                <w:szCs w:val="18"/>
              </w:rPr>
              <w:t>69</w:t>
            </w:r>
            <w:r w:rsidRPr="004E5201">
              <w:rPr>
                <w:rFonts w:eastAsia="方正仿宋简体"/>
                <w:snapToGrid w:val="0"/>
                <w:kern w:val="0"/>
                <w:sz w:val="18"/>
                <w:szCs w:val="18"/>
              </w:rPr>
              <w:t>号</w:t>
            </w:r>
          </w:p>
        </w:tc>
        <w:tc>
          <w:tcPr>
            <w:tcW w:w="1696" w:type="dxa"/>
            <w:vAlign w:val="center"/>
          </w:tcPr>
          <w:p w:rsidR="007F4B30" w:rsidRPr="004E5201" w:rsidRDefault="007F4B30" w:rsidP="005E29F8">
            <w:pPr>
              <w:widowControl/>
              <w:spacing w:line="0" w:lineRule="atLeast"/>
              <w:jc w:val="center"/>
              <w:rPr>
                <w:rFonts w:ascii="仿宋_GB2312" w:eastAsia="仿宋_GB2312" w:hAnsi="宋体" w:cs="宋体" w:hint="eastAsia"/>
                <w:kern w:val="0"/>
                <w:sz w:val="18"/>
                <w:szCs w:val="18"/>
              </w:rPr>
            </w:pPr>
            <w:r w:rsidRPr="004E5201">
              <w:rPr>
                <w:rFonts w:eastAsia="方正仿宋简体" w:hint="eastAsia"/>
                <w:sz w:val="18"/>
                <w:szCs w:val="18"/>
              </w:rPr>
              <w:t>2013</w:t>
            </w:r>
            <w:r w:rsidRPr="004E5201">
              <w:rPr>
                <w:rFonts w:eastAsia="方正仿宋简体" w:hint="eastAsia"/>
                <w:sz w:val="18"/>
                <w:szCs w:val="18"/>
              </w:rPr>
              <w:t>年</w:t>
            </w:r>
            <w:r w:rsidRPr="004E5201">
              <w:rPr>
                <w:rFonts w:eastAsia="方正仿宋简体" w:hint="eastAsia"/>
                <w:sz w:val="18"/>
                <w:szCs w:val="18"/>
              </w:rPr>
              <w:t>12</w:t>
            </w:r>
            <w:r w:rsidRPr="004E5201">
              <w:rPr>
                <w:rFonts w:eastAsia="方正仿宋简体" w:hint="eastAsia"/>
                <w:sz w:val="18"/>
                <w:szCs w:val="18"/>
              </w:rPr>
              <w:t>月</w:t>
            </w:r>
            <w:r w:rsidRPr="004E5201">
              <w:rPr>
                <w:rFonts w:eastAsia="方正仿宋简体" w:hint="eastAsia"/>
                <w:sz w:val="18"/>
                <w:szCs w:val="18"/>
              </w:rPr>
              <w:t>6</w:t>
            </w:r>
            <w:r w:rsidRPr="004E5201">
              <w:rPr>
                <w:rFonts w:eastAsia="方正仿宋简体" w:hint="eastAsia"/>
                <w:sz w:val="18"/>
                <w:szCs w:val="18"/>
              </w:rPr>
              <w:t>日</w:t>
            </w:r>
          </w:p>
        </w:tc>
      </w:tr>
      <w:tr w:rsidR="007F4B30" w:rsidRPr="004E5201" w:rsidTr="005E29F8">
        <w:tblPrEx>
          <w:tblCellMar>
            <w:top w:w="0" w:type="dxa"/>
            <w:bottom w:w="0" w:type="dxa"/>
          </w:tblCellMar>
        </w:tblPrEx>
        <w:tc>
          <w:tcPr>
            <w:tcW w:w="644" w:type="dxa"/>
            <w:vMerge w:val="restart"/>
            <w:vAlign w:val="center"/>
          </w:tcPr>
          <w:p w:rsidR="007F4B30" w:rsidRPr="004E5201" w:rsidRDefault="007F4B30" w:rsidP="005E29F8">
            <w:pPr>
              <w:spacing w:line="0" w:lineRule="atLeast"/>
              <w:jc w:val="center"/>
              <w:rPr>
                <w:rFonts w:ascii="楷体_GB2312" w:eastAsia="楷体_GB2312" w:hAnsi="宋体" w:hint="eastAsia"/>
                <w:b/>
                <w:sz w:val="18"/>
                <w:szCs w:val="18"/>
              </w:rPr>
            </w:pPr>
            <w:r w:rsidRPr="004E5201">
              <w:rPr>
                <w:rFonts w:ascii="楷体_GB2312" w:eastAsia="楷体_GB2312" w:hAnsi="宋体" w:hint="eastAsia"/>
                <w:b/>
                <w:sz w:val="18"/>
                <w:szCs w:val="18"/>
              </w:rPr>
              <w:t>宣布废止</w:t>
            </w:r>
          </w:p>
        </w:tc>
        <w:tc>
          <w:tcPr>
            <w:tcW w:w="425" w:type="dxa"/>
            <w:vAlign w:val="center"/>
          </w:tcPr>
          <w:p w:rsidR="007F4B30" w:rsidRPr="004E5201" w:rsidRDefault="007F4B30" w:rsidP="005E29F8">
            <w:pPr>
              <w:spacing w:line="0" w:lineRule="atLeast"/>
              <w:jc w:val="center"/>
              <w:rPr>
                <w:rFonts w:ascii="仿宋_GB2312" w:eastAsia="仿宋_GB2312" w:hAnsi="宋体" w:hint="eastAsia"/>
                <w:sz w:val="18"/>
                <w:szCs w:val="18"/>
              </w:rPr>
            </w:pPr>
            <w:r w:rsidRPr="004E5201">
              <w:rPr>
                <w:rFonts w:ascii="仿宋_GB2312" w:eastAsia="仿宋_GB2312" w:hAnsi="宋体" w:hint="eastAsia"/>
                <w:sz w:val="18"/>
                <w:szCs w:val="18"/>
              </w:rPr>
              <w:t>1</w:t>
            </w:r>
          </w:p>
        </w:tc>
        <w:tc>
          <w:tcPr>
            <w:tcW w:w="5245" w:type="dxa"/>
            <w:vAlign w:val="center"/>
          </w:tcPr>
          <w:p w:rsidR="007F4B30" w:rsidRPr="004E5201" w:rsidRDefault="007F4B30" w:rsidP="005E29F8">
            <w:pPr>
              <w:widowControl/>
              <w:spacing w:line="0" w:lineRule="atLeast"/>
              <w:ind w:firstLineChars="100" w:firstLine="180"/>
              <w:rPr>
                <w:rFonts w:eastAsia="方正仿宋简体"/>
                <w:snapToGrid w:val="0"/>
                <w:color w:val="000000"/>
                <w:kern w:val="0"/>
                <w:sz w:val="18"/>
                <w:szCs w:val="18"/>
              </w:rPr>
            </w:pPr>
            <w:r w:rsidRPr="004E5201">
              <w:rPr>
                <w:rFonts w:ascii="方正仿宋简体" w:eastAsia="方正仿宋简体" w:hint="eastAsia"/>
                <w:snapToGrid w:val="0"/>
                <w:kern w:val="0"/>
                <w:sz w:val="18"/>
                <w:szCs w:val="18"/>
              </w:rPr>
              <w:t>吉林省公安厅关于印发《吉林省公安机关深入落实科学发展观便民利企新措施》的通知</w:t>
            </w:r>
          </w:p>
        </w:tc>
        <w:tc>
          <w:tcPr>
            <w:tcW w:w="2126" w:type="dxa"/>
            <w:vAlign w:val="center"/>
          </w:tcPr>
          <w:p w:rsidR="007F4B30" w:rsidRPr="004E5201" w:rsidRDefault="007F4B30" w:rsidP="005E29F8">
            <w:pPr>
              <w:widowControl/>
              <w:spacing w:line="0" w:lineRule="atLeast"/>
              <w:jc w:val="center"/>
              <w:rPr>
                <w:rFonts w:eastAsia="方正仿宋简体"/>
                <w:snapToGrid w:val="0"/>
                <w:color w:val="000000"/>
                <w:kern w:val="0"/>
                <w:sz w:val="18"/>
                <w:szCs w:val="18"/>
              </w:rPr>
            </w:pPr>
            <w:r w:rsidRPr="004E5201">
              <w:rPr>
                <w:rFonts w:eastAsia="方正仿宋简体"/>
                <w:snapToGrid w:val="0"/>
                <w:color w:val="000000"/>
                <w:kern w:val="0"/>
                <w:sz w:val="18"/>
                <w:szCs w:val="18"/>
              </w:rPr>
              <w:t>吉公办字</w:t>
            </w:r>
            <w:r w:rsidRPr="004E5201">
              <w:rPr>
                <w:rFonts w:eastAsia="方正仿宋简体"/>
                <w:snapToGrid w:val="0"/>
                <w:kern w:val="0"/>
                <w:sz w:val="18"/>
                <w:szCs w:val="18"/>
              </w:rPr>
              <w:t>〔</w:t>
            </w:r>
            <w:r w:rsidRPr="004E5201">
              <w:rPr>
                <w:rFonts w:eastAsia="方正仿宋简体"/>
                <w:snapToGrid w:val="0"/>
                <w:color w:val="000000"/>
                <w:kern w:val="0"/>
                <w:sz w:val="18"/>
                <w:szCs w:val="18"/>
              </w:rPr>
              <w:t>2009</w:t>
            </w:r>
            <w:r w:rsidRPr="004E5201">
              <w:rPr>
                <w:rFonts w:eastAsia="方正仿宋简体"/>
                <w:snapToGrid w:val="0"/>
                <w:kern w:val="0"/>
                <w:sz w:val="18"/>
                <w:szCs w:val="18"/>
              </w:rPr>
              <w:t>〕</w:t>
            </w:r>
            <w:r w:rsidRPr="004E5201">
              <w:rPr>
                <w:rFonts w:eastAsia="方正仿宋简体"/>
                <w:snapToGrid w:val="0"/>
                <w:color w:val="000000"/>
                <w:kern w:val="0"/>
                <w:sz w:val="18"/>
                <w:szCs w:val="18"/>
              </w:rPr>
              <w:t>13</w:t>
            </w:r>
            <w:r w:rsidRPr="004E5201">
              <w:rPr>
                <w:rFonts w:eastAsia="方正仿宋简体"/>
                <w:snapToGrid w:val="0"/>
                <w:color w:val="000000"/>
                <w:kern w:val="0"/>
                <w:sz w:val="18"/>
                <w:szCs w:val="18"/>
              </w:rPr>
              <w:t>号</w:t>
            </w:r>
          </w:p>
        </w:tc>
        <w:tc>
          <w:tcPr>
            <w:tcW w:w="1696" w:type="dxa"/>
            <w:vAlign w:val="center"/>
          </w:tcPr>
          <w:p w:rsidR="007F4B30" w:rsidRPr="004E5201" w:rsidRDefault="007F4B30" w:rsidP="005E29F8">
            <w:pPr>
              <w:spacing w:line="0" w:lineRule="atLeast"/>
              <w:jc w:val="center"/>
              <w:rPr>
                <w:rFonts w:ascii="仿宋_GB2312" w:eastAsia="仿宋_GB2312" w:hAnsi="宋体" w:hint="eastAsia"/>
                <w:sz w:val="18"/>
                <w:szCs w:val="18"/>
              </w:rPr>
            </w:pPr>
            <w:r w:rsidRPr="004E5201">
              <w:rPr>
                <w:rFonts w:eastAsia="方正仿宋简体" w:hint="eastAsia"/>
                <w:sz w:val="18"/>
                <w:szCs w:val="18"/>
              </w:rPr>
              <w:t>2009</w:t>
            </w:r>
            <w:r w:rsidRPr="004E5201">
              <w:rPr>
                <w:rFonts w:eastAsia="方正仿宋简体" w:hint="eastAsia"/>
                <w:sz w:val="18"/>
                <w:szCs w:val="18"/>
              </w:rPr>
              <w:t>年</w:t>
            </w:r>
            <w:r w:rsidRPr="004E5201">
              <w:rPr>
                <w:rFonts w:eastAsia="方正仿宋简体" w:hint="eastAsia"/>
                <w:sz w:val="18"/>
                <w:szCs w:val="18"/>
              </w:rPr>
              <w:t>3</w:t>
            </w:r>
            <w:r w:rsidRPr="004E5201">
              <w:rPr>
                <w:rFonts w:eastAsia="方正仿宋简体" w:hint="eastAsia"/>
                <w:sz w:val="18"/>
                <w:szCs w:val="18"/>
              </w:rPr>
              <w:t>月</w:t>
            </w:r>
            <w:r w:rsidRPr="004E5201">
              <w:rPr>
                <w:rFonts w:eastAsia="方正仿宋简体" w:hint="eastAsia"/>
                <w:sz w:val="18"/>
                <w:szCs w:val="18"/>
              </w:rPr>
              <w:t>9</w:t>
            </w:r>
            <w:r w:rsidRPr="004E5201">
              <w:rPr>
                <w:rFonts w:eastAsia="方正仿宋简体" w:hint="eastAsia"/>
                <w:sz w:val="18"/>
                <w:szCs w:val="18"/>
              </w:rPr>
              <w:t>日</w:t>
            </w:r>
          </w:p>
        </w:tc>
      </w:tr>
      <w:tr w:rsidR="007F4B30" w:rsidRPr="004E5201" w:rsidTr="005E29F8">
        <w:tblPrEx>
          <w:tblCellMar>
            <w:top w:w="0" w:type="dxa"/>
            <w:bottom w:w="0" w:type="dxa"/>
          </w:tblCellMar>
        </w:tblPrEx>
        <w:tc>
          <w:tcPr>
            <w:tcW w:w="644" w:type="dxa"/>
            <w:vMerge/>
            <w:vAlign w:val="center"/>
          </w:tcPr>
          <w:p w:rsidR="007F4B30" w:rsidRPr="004E5201" w:rsidRDefault="007F4B30" w:rsidP="005E29F8">
            <w:pPr>
              <w:spacing w:line="0" w:lineRule="atLeast"/>
              <w:jc w:val="center"/>
              <w:rPr>
                <w:rFonts w:ascii="楷体_GB2312" w:eastAsia="楷体_GB2312" w:hAnsi="宋体" w:hint="eastAsia"/>
                <w:b/>
                <w:sz w:val="18"/>
                <w:szCs w:val="18"/>
              </w:rPr>
            </w:pPr>
          </w:p>
        </w:tc>
        <w:tc>
          <w:tcPr>
            <w:tcW w:w="425" w:type="dxa"/>
            <w:vAlign w:val="center"/>
          </w:tcPr>
          <w:p w:rsidR="007F4B30" w:rsidRPr="004E5201" w:rsidRDefault="007F4B30" w:rsidP="005E29F8">
            <w:pPr>
              <w:spacing w:line="0" w:lineRule="atLeast"/>
              <w:jc w:val="center"/>
              <w:rPr>
                <w:rFonts w:ascii="仿宋_GB2312" w:eastAsia="仿宋_GB2312" w:hAnsi="宋体" w:hint="eastAsia"/>
                <w:sz w:val="18"/>
                <w:szCs w:val="18"/>
              </w:rPr>
            </w:pPr>
            <w:r w:rsidRPr="004E5201">
              <w:rPr>
                <w:rFonts w:ascii="仿宋_GB2312" w:eastAsia="仿宋_GB2312" w:hAnsi="宋体" w:hint="eastAsia"/>
                <w:sz w:val="18"/>
                <w:szCs w:val="18"/>
              </w:rPr>
              <w:t>2</w:t>
            </w:r>
          </w:p>
        </w:tc>
        <w:tc>
          <w:tcPr>
            <w:tcW w:w="5245" w:type="dxa"/>
            <w:vAlign w:val="center"/>
          </w:tcPr>
          <w:p w:rsidR="007F4B30" w:rsidRPr="004E5201" w:rsidRDefault="007F4B30" w:rsidP="005E29F8">
            <w:pPr>
              <w:widowControl/>
              <w:spacing w:line="0" w:lineRule="atLeast"/>
              <w:ind w:firstLineChars="100" w:firstLine="180"/>
              <w:rPr>
                <w:rFonts w:ascii="方正仿宋简体" w:eastAsia="方正仿宋简体"/>
                <w:snapToGrid w:val="0"/>
                <w:kern w:val="0"/>
                <w:sz w:val="18"/>
                <w:szCs w:val="18"/>
              </w:rPr>
            </w:pPr>
            <w:r w:rsidRPr="004E5201">
              <w:rPr>
                <w:rFonts w:ascii="方正仿宋简体" w:eastAsia="方正仿宋简体" w:hint="eastAsia"/>
                <w:snapToGrid w:val="0"/>
                <w:kern w:val="0"/>
                <w:sz w:val="18"/>
                <w:szCs w:val="18"/>
              </w:rPr>
              <w:t>吉林省公安厅、吉林省教育厅关于进一步加强</w:t>
            </w:r>
            <w:proofErr w:type="gramStart"/>
            <w:r w:rsidRPr="004E5201">
              <w:rPr>
                <w:rFonts w:ascii="方正仿宋简体" w:eastAsia="方正仿宋简体" w:hint="eastAsia"/>
                <w:snapToGrid w:val="0"/>
                <w:kern w:val="0"/>
                <w:sz w:val="18"/>
                <w:szCs w:val="18"/>
              </w:rPr>
              <w:t>学校消防</w:t>
            </w:r>
            <w:proofErr w:type="gramEnd"/>
            <w:r w:rsidRPr="004E5201">
              <w:rPr>
                <w:rFonts w:ascii="方正仿宋简体" w:eastAsia="方正仿宋简体" w:hint="eastAsia"/>
                <w:snapToGrid w:val="0"/>
                <w:kern w:val="0"/>
                <w:sz w:val="18"/>
                <w:szCs w:val="18"/>
              </w:rPr>
              <w:t>安全宣传教育工作的通知</w:t>
            </w:r>
          </w:p>
        </w:tc>
        <w:tc>
          <w:tcPr>
            <w:tcW w:w="2126" w:type="dxa"/>
            <w:vAlign w:val="center"/>
          </w:tcPr>
          <w:p w:rsidR="007F4B30" w:rsidRPr="004E5201" w:rsidRDefault="007F4B30" w:rsidP="005E29F8">
            <w:pPr>
              <w:widowControl/>
              <w:spacing w:line="0" w:lineRule="atLeast"/>
              <w:jc w:val="center"/>
              <w:rPr>
                <w:rFonts w:eastAsia="方正仿宋简体"/>
                <w:snapToGrid w:val="0"/>
                <w:color w:val="000000"/>
                <w:kern w:val="0"/>
                <w:sz w:val="18"/>
                <w:szCs w:val="18"/>
              </w:rPr>
            </w:pPr>
            <w:r w:rsidRPr="004E5201">
              <w:rPr>
                <w:rFonts w:eastAsia="方正仿宋简体"/>
                <w:snapToGrid w:val="0"/>
                <w:color w:val="000000"/>
                <w:kern w:val="0"/>
                <w:sz w:val="18"/>
                <w:szCs w:val="18"/>
              </w:rPr>
              <w:t>吉公办字〔</w:t>
            </w:r>
            <w:r w:rsidRPr="004E5201">
              <w:rPr>
                <w:rFonts w:eastAsia="方正仿宋简体"/>
                <w:snapToGrid w:val="0"/>
                <w:color w:val="000000"/>
                <w:kern w:val="0"/>
                <w:sz w:val="18"/>
                <w:szCs w:val="18"/>
              </w:rPr>
              <w:t>2015</w:t>
            </w:r>
            <w:r w:rsidRPr="004E5201">
              <w:rPr>
                <w:rFonts w:eastAsia="方正仿宋简体"/>
                <w:snapToGrid w:val="0"/>
                <w:color w:val="000000"/>
                <w:kern w:val="0"/>
                <w:sz w:val="18"/>
                <w:szCs w:val="18"/>
              </w:rPr>
              <w:t>〕</w:t>
            </w:r>
            <w:r w:rsidRPr="004E5201">
              <w:rPr>
                <w:rFonts w:eastAsia="方正仿宋简体"/>
                <w:snapToGrid w:val="0"/>
                <w:color w:val="000000"/>
                <w:kern w:val="0"/>
                <w:sz w:val="18"/>
                <w:szCs w:val="18"/>
              </w:rPr>
              <w:t>20</w:t>
            </w:r>
            <w:r w:rsidRPr="004E5201">
              <w:rPr>
                <w:rFonts w:eastAsia="方正仿宋简体"/>
                <w:snapToGrid w:val="0"/>
                <w:color w:val="000000"/>
                <w:kern w:val="0"/>
                <w:sz w:val="18"/>
                <w:szCs w:val="18"/>
              </w:rPr>
              <w:t>号</w:t>
            </w:r>
          </w:p>
        </w:tc>
        <w:tc>
          <w:tcPr>
            <w:tcW w:w="1696" w:type="dxa"/>
            <w:vAlign w:val="center"/>
          </w:tcPr>
          <w:p w:rsidR="007F4B30" w:rsidRPr="004E5201" w:rsidRDefault="007F4B30" w:rsidP="005E29F8">
            <w:pPr>
              <w:widowControl/>
              <w:spacing w:line="0" w:lineRule="atLeast"/>
              <w:jc w:val="center"/>
              <w:rPr>
                <w:rFonts w:ascii="仿宋_GB2312" w:eastAsia="仿宋_GB2312" w:hAnsi="宋体" w:cs="宋体" w:hint="eastAsia"/>
                <w:kern w:val="0"/>
                <w:sz w:val="18"/>
                <w:szCs w:val="18"/>
              </w:rPr>
            </w:pPr>
            <w:r w:rsidRPr="004E5201">
              <w:rPr>
                <w:rFonts w:eastAsia="方正仿宋简体" w:hint="eastAsia"/>
                <w:sz w:val="18"/>
                <w:szCs w:val="18"/>
              </w:rPr>
              <w:t>2015</w:t>
            </w:r>
            <w:r w:rsidRPr="004E5201">
              <w:rPr>
                <w:rFonts w:eastAsia="方正仿宋简体" w:hint="eastAsia"/>
                <w:sz w:val="18"/>
                <w:szCs w:val="18"/>
              </w:rPr>
              <w:t>年</w:t>
            </w:r>
            <w:r w:rsidRPr="004E5201">
              <w:rPr>
                <w:rFonts w:eastAsia="方正仿宋简体" w:hint="eastAsia"/>
                <w:sz w:val="18"/>
                <w:szCs w:val="18"/>
              </w:rPr>
              <w:t>3</w:t>
            </w:r>
            <w:r w:rsidRPr="004E5201">
              <w:rPr>
                <w:rFonts w:eastAsia="方正仿宋简体" w:hint="eastAsia"/>
                <w:sz w:val="18"/>
                <w:szCs w:val="18"/>
              </w:rPr>
              <w:t>月</w:t>
            </w:r>
            <w:r w:rsidRPr="004E5201">
              <w:rPr>
                <w:rFonts w:eastAsia="方正仿宋简体" w:hint="eastAsia"/>
                <w:sz w:val="18"/>
                <w:szCs w:val="18"/>
              </w:rPr>
              <w:t>16</w:t>
            </w:r>
            <w:r w:rsidRPr="004E5201">
              <w:rPr>
                <w:rFonts w:eastAsia="方正仿宋简体" w:hint="eastAsia"/>
                <w:sz w:val="18"/>
                <w:szCs w:val="18"/>
              </w:rPr>
              <w:t>日</w:t>
            </w:r>
          </w:p>
        </w:tc>
      </w:tr>
    </w:tbl>
    <w:p w:rsidR="007F4B30" w:rsidRPr="004E5201" w:rsidRDefault="007F4B30" w:rsidP="007F4B30">
      <w:pPr>
        <w:spacing w:line="20" w:lineRule="exact"/>
        <w:rPr>
          <w:rFonts w:ascii="宋体" w:hAnsi="宋体" w:hint="eastAsia"/>
          <w:sz w:val="18"/>
          <w:szCs w:val="18"/>
        </w:rPr>
      </w:pPr>
    </w:p>
    <w:p w:rsidR="00F22BFB" w:rsidRDefault="0047478B"/>
    <w:sectPr w:rsidR="00F22BFB" w:rsidSect="007F4B30">
      <w:pgSz w:w="11906" w:h="16838"/>
      <w:pgMar w:top="2041" w:right="1474" w:bottom="2041" w:left="147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F4B30"/>
    <w:rsid w:val="0047478B"/>
    <w:rsid w:val="0061111C"/>
    <w:rsid w:val="00734F26"/>
    <w:rsid w:val="007F4B30"/>
    <w:rsid w:val="00ED16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B30"/>
    <w:pPr>
      <w:widowControl w:val="0"/>
      <w:jc w:val="both"/>
    </w:pPr>
    <w:rPr>
      <w:rFonts w:ascii="Times New Roman" w:eastAsia="宋体"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F4B30"/>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216</Words>
  <Characters>1235</Characters>
  <Application>Microsoft Office Word</Application>
  <DocSecurity>0</DocSecurity>
  <Lines>10</Lines>
  <Paragraphs>2</Paragraphs>
  <ScaleCrop>false</ScaleCrop>
  <Company/>
  <LinksUpToDate>false</LinksUpToDate>
  <CharactersWithSpaces>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2018-04-12T05:32:00Z</dcterms:created>
  <dcterms:modified xsi:type="dcterms:W3CDTF">2018-04-12T06:07:00Z</dcterms:modified>
</cp:coreProperties>
</file>